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64" w:rsidRDefault="00D01064" w:rsidP="00D01064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某</w:t>
      </w:r>
      <w:r w:rsidR="00CF4759" w:rsidRPr="00CF4759">
        <w:rPr>
          <w:rFonts w:ascii="宋体" w:hAnsi="宋体" w:hint="eastAsia"/>
          <w:b/>
          <w:sz w:val="44"/>
          <w:szCs w:val="44"/>
        </w:rPr>
        <w:t>客户</w:t>
      </w:r>
      <w:r>
        <w:rPr>
          <w:rFonts w:ascii="宋体" w:hAnsi="宋体" w:hint="eastAsia"/>
          <w:b/>
          <w:sz w:val="44"/>
          <w:szCs w:val="44"/>
        </w:rPr>
        <w:t>经理涉嫌擅自代理客户</w:t>
      </w:r>
    </w:p>
    <w:p w:rsidR="00CF4759" w:rsidRPr="00CF4759" w:rsidRDefault="00D01064" w:rsidP="00D0106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操作证</w:t>
      </w:r>
      <w:r w:rsidR="00CF4759" w:rsidRPr="00CF4759">
        <w:rPr>
          <w:rFonts w:ascii="宋体" w:hAnsi="宋体" w:hint="eastAsia"/>
          <w:b/>
          <w:sz w:val="44"/>
          <w:szCs w:val="44"/>
        </w:rPr>
        <w:t>券</w:t>
      </w:r>
      <w:r>
        <w:rPr>
          <w:rFonts w:ascii="宋体" w:hAnsi="宋体" w:hint="eastAsia"/>
          <w:b/>
          <w:sz w:val="44"/>
          <w:szCs w:val="44"/>
        </w:rPr>
        <w:t>交易的</w:t>
      </w:r>
      <w:r w:rsidR="00CF4759" w:rsidRPr="00CF4759">
        <w:rPr>
          <w:rFonts w:ascii="宋体" w:hAnsi="宋体" w:hint="eastAsia"/>
          <w:b/>
          <w:sz w:val="44"/>
          <w:szCs w:val="44"/>
        </w:rPr>
        <w:t>纠纷</w:t>
      </w:r>
      <w:r>
        <w:rPr>
          <w:rFonts w:ascii="宋体" w:hAnsi="宋体" w:hint="eastAsia"/>
          <w:b/>
          <w:sz w:val="44"/>
          <w:szCs w:val="44"/>
        </w:rPr>
        <w:t>案例</w:t>
      </w:r>
    </w:p>
    <w:p w:rsidR="00D01064" w:rsidRDefault="00D01064" w:rsidP="008C0F0F">
      <w:pPr>
        <w:ind w:firstLineChars="200" w:firstLine="562"/>
        <w:rPr>
          <w:rFonts w:ascii="宋体" w:hAnsi="宋体" w:hint="eastAsia"/>
          <w:b/>
          <w:sz w:val="28"/>
        </w:rPr>
      </w:pPr>
    </w:p>
    <w:p w:rsidR="00E62EAE" w:rsidRPr="008C0F0F" w:rsidRDefault="00FA10EF" w:rsidP="008C0F0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（一）纠纷</w:t>
      </w:r>
      <w:r w:rsidR="00E62EAE" w:rsidRPr="008C0F0F">
        <w:rPr>
          <w:rFonts w:ascii="宋体" w:hAnsi="宋体" w:hint="eastAsia"/>
          <w:b/>
          <w:sz w:val="28"/>
        </w:rPr>
        <w:t>概要</w:t>
      </w:r>
    </w:p>
    <w:p w:rsidR="002A1793" w:rsidRDefault="00D01064" w:rsidP="002A1793">
      <w:pPr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上海</w:t>
      </w:r>
      <w:r w:rsidR="00AA660A">
        <w:rPr>
          <w:rFonts w:ascii="宋体" w:hAnsi="宋体" w:hint="eastAsia"/>
          <w:sz w:val="28"/>
        </w:rPr>
        <w:t>某</w:t>
      </w:r>
      <w:r w:rsidR="002A1793">
        <w:rPr>
          <w:rFonts w:ascii="宋体" w:hAnsi="宋体" w:hint="eastAsia"/>
          <w:sz w:val="28"/>
        </w:rPr>
        <w:t>营业部客户</w:t>
      </w:r>
      <w:r w:rsidR="00AA660A">
        <w:rPr>
          <w:rFonts w:ascii="宋体" w:hAnsi="宋体" w:hint="eastAsia"/>
          <w:sz w:val="28"/>
        </w:rPr>
        <w:t>张某</w:t>
      </w:r>
      <w:r w:rsidR="002A1793">
        <w:rPr>
          <w:rFonts w:ascii="宋体" w:hAnsi="宋体" w:hint="eastAsia"/>
          <w:sz w:val="28"/>
        </w:rPr>
        <w:t>，向</w:t>
      </w:r>
      <w:r>
        <w:rPr>
          <w:rFonts w:ascii="宋体" w:hAnsi="宋体" w:hint="eastAsia"/>
          <w:sz w:val="28"/>
        </w:rPr>
        <w:t>证监局</w:t>
      </w:r>
      <w:r w:rsidR="002A1793">
        <w:rPr>
          <w:rFonts w:ascii="宋体" w:hAnsi="宋体" w:hint="eastAsia"/>
          <w:sz w:val="28"/>
        </w:rPr>
        <w:t>投诉称：</w:t>
      </w:r>
      <w:r w:rsidR="002A1793">
        <w:rPr>
          <w:rFonts w:ascii="宋体" w:hAnsi="宋体"/>
          <w:sz w:val="28"/>
        </w:rPr>
        <w:t>2015</w:t>
      </w:r>
      <w:r w:rsidR="002A1793">
        <w:rPr>
          <w:rFonts w:ascii="宋体" w:hAnsi="宋体" w:hint="eastAsia"/>
          <w:sz w:val="28"/>
        </w:rPr>
        <w:t>年</w:t>
      </w:r>
      <w:r w:rsidR="002A1793">
        <w:rPr>
          <w:rFonts w:ascii="宋体" w:hAnsi="宋体"/>
          <w:sz w:val="28"/>
        </w:rPr>
        <w:t>7</w:t>
      </w:r>
      <w:r w:rsidR="002A1793">
        <w:rPr>
          <w:rFonts w:ascii="宋体" w:hAnsi="宋体" w:hint="eastAsia"/>
          <w:sz w:val="28"/>
        </w:rPr>
        <w:t>月，</w:t>
      </w:r>
      <w:r>
        <w:rPr>
          <w:rFonts w:ascii="宋体" w:hAnsi="宋体" w:hint="eastAsia"/>
          <w:sz w:val="28"/>
        </w:rPr>
        <w:t>某</w:t>
      </w:r>
      <w:r w:rsidR="002A1793">
        <w:rPr>
          <w:rFonts w:ascii="宋体" w:hAnsi="宋体" w:hint="eastAsia"/>
          <w:sz w:val="28"/>
        </w:rPr>
        <w:t>营业部客户经理</w:t>
      </w:r>
      <w:r>
        <w:rPr>
          <w:rFonts w:ascii="宋体" w:hint="eastAsia"/>
          <w:sz w:val="28"/>
        </w:rPr>
        <w:t>王某</w:t>
      </w:r>
      <w:r w:rsidR="002A1793">
        <w:rPr>
          <w:rFonts w:ascii="宋体" w:hAnsi="宋体" w:hint="eastAsia"/>
          <w:sz w:val="28"/>
        </w:rPr>
        <w:t>在未经其本人同意的情况下，</w:t>
      </w:r>
      <w:r>
        <w:rPr>
          <w:rFonts w:ascii="宋体" w:hAnsi="宋体" w:hint="eastAsia"/>
          <w:sz w:val="28"/>
        </w:rPr>
        <w:t>多次擅自动用张某账户，为张某</w:t>
      </w:r>
      <w:r w:rsidR="002A1793">
        <w:rPr>
          <w:rFonts w:ascii="宋体" w:hAnsi="宋体" w:hint="eastAsia"/>
          <w:sz w:val="28"/>
        </w:rPr>
        <w:t>购买</w:t>
      </w:r>
      <w:r w:rsidR="002A1793">
        <w:rPr>
          <w:rFonts w:ascii="宋体" w:hAnsi="宋体"/>
          <w:sz w:val="28"/>
        </w:rPr>
        <w:t>1000</w:t>
      </w:r>
      <w:r w:rsidR="002A1793">
        <w:rPr>
          <w:rFonts w:ascii="宋体" w:hAnsi="宋体" w:hint="eastAsia"/>
          <w:sz w:val="28"/>
        </w:rPr>
        <w:t>多万元股票</w:t>
      </w:r>
      <w:r>
        <w:rPr>
          <w:rFonts w:ascii="宋体" w:hAnsi="宋体" w:hint="eastAsia"/>
          <w:sz w:val="28"/>
        </w:rPr>
        <w:t>，导致张某账户</w:t>
      </w:r>
      <w:r w:rsidR="00165AE1">
        <w:rPr>
          <w:rFonts w:ascii="宋体" w:hAnsi="宋体" w:hint="eastAsia"/>
          <w:sz w:val="28"/>
        </w:rPr>
        <w:t>58</w:t>
      </w:r>
      <w:r>
        <w:rPr>
          <w:rFonts w:ascii="宋体" w:hAnsi="宋体" w:hint="eastAsia"/>
          <w:sz w:val="28"/>
        </w:rPr>
        <w:t>万元损失</w:t>
      </w:r>
      <w:r w:rsidR="002A1793">
        <w:rPr>
          <w:rFonts w:ascii="宋体" w:hAnsi="宋体" w:hint="eastAsia"/>
          <w:sz w:val="28"/>
        </w:rPr>
        <w:t>。</w:t>
      </w:r>
      <w:r w:rsidR="00FA10EF">
        <w:rPr>
          <w:rFonts w:ascii="宋体" w:hAnsi="宋体" w:hint="eastAsia"/>
          <w:sz w:val="28"/>
        </w:rPr>
        <w:t>要求营业部赔偿其相关损失。</w:t>
      </w:r>
    </w:p>
    <w:p w:rsidR="00354C87" w:rsidRPr="008C0F0F" w:rsidRDefault="00D01064" w:rsidP="008C0F0F">
      <w:pPr>
        <w:pStyle w:val="1"/>
        <w:ind w:firstLine="562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（二</w:t>
      </w:r>
      <w:r w:rsidR="00354C87" w:rsidRPr="008C0F0F">
        <w:rPr>
          <w:rFonts w:ascii="宋体" w:hAnsi="宋体" w:hint="eastAsia"/>
          <w:b/>
          <w:sz w:val="28"/>
        </w:rPr>
        <w:t>）</w:t>
      </w:r>
      <w:r w:rsidR="00FB7686">
        <w:rPr>
          <w:rFonts w:ascii="宋体" w:hAnsi="宋体" w:hint="eastAsia"/>
          <w:b/>
          <w:sz w:val="28"/>
        </w:rPr>
        <w:t>主要</w:t>
      </w:r>
      <w:r w:rsidR="00FA10EF">
        <w:rPr>
          <w:rFonts w:ascii="宋体" w:hAnsi="宋体" w:hint="eastAsia"/>
          <w:b/>
          <w:sz w:val="28"/>
        </w:rPr>
        <w:t>事实</w:t>
      </w:r>
    </w:p>
    <w:p w:rsidR="008D684F" w:rsidRDefault="00FB7686" w:rsidP="00FB7686">
      <w:pPr>
        <w:pStyle w:val="a3"/>
        <w:shd w:val="clear" w:color="auto" w:fill="FFFFFF"/>
        <w:ind w:firstLine="555"/>
        <w:rPr>
          <w:sz w:val="28"/>
        </w:rPr>
      </w:pPr>
      <w:r>
        <w:rPr>
          <w:rFonts w:hint="eastAsia"/>
          <w:sz w:val="28"/>
        </w:rPr>
        <w:t>经了解，客户张某为该</w:t>
      </w:r>
      <w:r w:rsidR="008D684F">
        <w:rPr>
          <w:rFonts w:hint="eastAsia"/>
          <w:sz w:val="28"/>
        </w:rPr>
        <w:t>营业部非现场交易客户，其大多数委托为网上交易。但也发现，</w:t>
      </w:r>
      <w:proofErr w:type="gramStart"/>
      <w:r w:rsidR="008D684F">
        <w:rPr>
          <w:rFonts w:hint="eastAsia"/>
          <w:sz w:val="28"/>
        </w:rPr>
        <w:t>其双融账户</w:t>
      </w:r>
      <w:proofErr w:type="gramEnd"/>
      <w:r w:rsidR="008D684F">
        <w:rPr>
          <w:rFonts w:hint="eastAsia"/>
          <w:sz w:val="28"/>
        </w:rPr>
        <w:t>在</w:t>
      </w:r>
      <w:r w:rsidR="008D684F">
        <w:rPr>
          <w:sz w:val="28"/>
        </w:rPr>
        <w:t>2014</w:t>
      </w:r>
      <w:r w:rsidR="008D684F">
        <w:rPr>
          <w:rFonts w:hint="eastAsia"/>
          <w:sz w:val="28"/>
        </w:rPr>
        <w:t>年</w:t>
      </w:r>
      <w:r>
        <w:rPr>
          <w:sz w:val="28"/>
        </w:rPr>
        <w:t>1</w:t>
      </w:r>
      <w:r>
        <w:rPr>
          <w:rFonts w:hint="eastAsia"/>
          <w:sz w:val="28"/>
        </w:rPr>
        <w:t>1</w:t>
      </w:r>
      <w:r w:rsidR="008D684F">
        <w:rPr>
          <w:rFonts w:hint="eastAsia"/>
          <w:sz w:val="28"/>
        </w:rPr>
        <w:t>月</w:t>
      </w:r>
      <w:r w:rsidR="008D684F">
        <w:rPr>
          <w:sz w:val="28"/>
        </w:rPr>
        <w:t>-2</w:t>
      </w:r>
      <w:r w:rsidR="008D684F">
        <w:rPr>
          <w:rFonts w:hint="eastAsia"/>
          <w:sz w:val="28"/>
        </w:rPr>
        <w:t>016年</w:t>
      </w:r>
      <w:r>
        <w:rPr>
          <w:rFonts w:hint="eastAsia"/>
          <w:sz w:val="28"/>
        </w:rPr>
        <w:t>6</w:t>
      </w:r>
      <w:r w:rsidR="008D684F">
        <w:rPr>
          <w:rFonts w:hint="eastAsia"/>
          <w:sz w:val="28"/>
        </w:rPr>
        <w:t>月间，共有</w:t>
      </w:r>
      <w:r w:rsidR="008D684F">
        <w:rPr>
          <w:sz w:val="28"/>
        </w:rPr>
        <w:t>5</w:t>
      </w:r>
      <w:r w:rsidR="008D684F">
        <w:rPr>
          <w:rFonts w:hint="eastAsia"/>
          <w:sz w:val="28"/>
        </w:rPr>
        <w:t>个交易日发生营业部现场自助委托</w:t>
      </w:r>
      <w:r>
        <w:rPr>
          <w:rFonts w:hint="eastAsia"/>
          <w:sz w:val="28"/>
        </w:rPr>
        <w:t>55</w:t>
      </w:r>
      <w:r w:rsidR="008D684F">
        <w:rPr>
          <w:rFonts w:hint="eastAsia"/>
          <w:sz w:val="28"/>
        </w:rPr>
        <w:t>笔，合计成交金额1</w:t>
      </w:r>
      <w:r>
        <w:rPr>
          <w:rFonts w:hint="eastAsia"/>
          <w:sz w:val="28"/>
        </w:rPr>
        <w:t>75</w:t>
      </w:r>
      <w:r w:rsidR="008D684F">
        <w:rPr>
          <w:rFonts w:hint="eastAsia"/>
          <w:sz w:val="28"/>
        </w:rPr>
        <w:t>.</w:t>
      </w:r>
      <w:r>
        <w:rPr>
          <w:rFonts w:hint="eastAsia"/>
          <w:sz w:val="28"/>
        </w:rPr>
        <w:t>88万</w:t>
      </w:r>
      <w:r w:rsidR="008D684F">
        <w:rPr>
          <w:rFonts w:hint="eastAsia"/>
          <w:sz w:val="28"/>
        </w:rPr>
        <w:t>元。营业部根据这一异常现象，在第一时间与</w:t>
      </w:r>
      <w:r>
        <w:rPr>
          <w:rFonts w:hint="eastAsia"/>
          <w:sz w:val="28"/>
        </w:rPr>
        <w:t>张某的客户经理</w:t>
      </w:r>
      <w:r w:rsidR="008D684F">
        <w:rPr>
          <w:rFonts w:hint="eastAsia"/>
          <w:sz w:val="28"/>
        </w:rPr>
        <w:t>王</w:t>
      </w:r>
      <w:r>
        <w:rPr>
          <w:rFonts w:hint="eastAsia"/>
          <w:sz w:val="28"/>
        </w:rPr>
        <w:t>某进行沟通，王某</w:t>
      </w:r>
      <w:r w:rsidR="008D684F">
        <w:rPr>
          <w:rFonts w:hint="eastAsia"/>
          <w:sz w:val="28"/>
        </w:rPr>
        <w:t>称所有现场交易均因客户本人不便，客户通过电话或短信等方式对其委托指令，并授权交易密码要求其代为操作。经对电话录音的核查发现，部分日期的电话录音中客户较为清晰</w:t>
      </w:r>
      <w:r>
        <w:rPr>
          <w:rFonts w:hint="eastAsia"/>
          <w:sz w:val="28"/>
        </w:rPr>
        <w:t>地发出了委托指令，部分电话录音体现了客户对交易行为和结果的认可，但</w:t>
      </w:r>
      <w:r w:rsidR="00FA10EF">
        <w:rPr>
          <w:rFonts w:hint="eastAsia"/>
          <w:sz w:val="28"/>
        </w:rPr>
        <w:t>确有部分交易缺少相关录音或短信委托的证明。</w:t>
      </w:r>
    </w:p>
    <w:p w:rsidR="00FA10EF" w:rsidRPr="00FA10EF" w:rsidRDefault="00FA10EF" w:rsidP="00FA10EF">
      <w:pPr>
        <w:ind w:firstLineChars="200" w:firstLine="562"/>
        <w:rPr>
          <w:rFonts w:ascii="宋体" w:hAnsi="宋体" w:hint="eastAsia"/>
          <w:b/>
          <w:sz w:val="28"/>
        </w:rPr>
      </w:pPr>
      <w:r w:rsidRPr="00FA10EF">
        <w:rPr>
          <w:rFonts w:ascii="宋体" w:hAnsi="宋体" w:hint="eastAsia"/>
          <w:b/>
          <w:sz w:val="28"/>
        </w:rPr>
        <w:t>（三）调解过程</w:t>
      </w:r>
    </w:p>
    <w:p w:rsidR="008D684F" w:rsidRDefault="00FA10EF" w:rsidP="008D684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调解员经核查该客户经理</w:t>
      </w:r>
      <w:r w:rsidR="008D684F">
        <w:rPr>
          <w:rFonts w:ascii="宋体" w:hAnsi="宋体" w:hint="eastAsia"/>
          <w:sz w:val="28"/>
        </w:rPr>
        <w:t>的业务操作处理</w:t>
      </w:r>
      <w:r>
        <w:rPr>
          <w:rFonts w:ascii="宋体" w:hAnsi="宋体" w:hint="eastAsia"/>
          <w:sz w:val="28"/>
        </w:rPr>
        <w:t>，</w:t>
      </w:r>
      <w:r w:rsidR="008D684F">
        <w:rPr>
          <w:rFonts w:ascii="宋体" w:hAnsi="宋体" w:hint="eastAsia"/>
          <w:sz w:val="28"/>
        </w:rPr>
        <w:t>确实违反了</w:t>
      </w:r>
      <w:r>
        <w:rPr>
          <w:rFonts w:ascii="宋体" w:hAnsi="宋体" w:hint="eastAsia"/>
          <w:sz w:val="28"/>
        </w:rPr>
        <w:t>所在证券</w:t>
      </w:r>
      <w:r w:rsidR="008D684F">
        <w:rPr>
          <w:rFonts w:ascii="宋体" w:hAnsi="宋体" w:hint="eastAsia"/>
          <w:sz w:val="28"/>
        </w:rPr>
        <w:t>公司《证券代理买卖业务操作规范》中第六部分第一条第三款人工电</w:t>
      </w:r>
      <w:r w:rsidR="008D684F">
        <w:rPr>
          <w:rFonts w:ascii="宋体" w:hAnsi="宋体" w:hint="eastAsia"/>
          <w:sz w:val="28"/>
        </w:rPr>
        <w:lastRenderedPageBreak/>
        <w:t>话委托的相关规定：</w:t>
      </w:r>
      <w:proofErr w:type="gramStart"/>
      <w:r w:rsidR="008D684F">
        <w:rPr>
          <w:rFonts w:ascii="宋体" w:hAnsi="宋体" w:hint="eastAsia"/>
          <w:sz w:val="28"/>
        </w:rPr>
        <w:t>特殊大</w:t>
      </w:r>
      <w:proofErr w:type="gramEnd"/>
      <w:r w:rsidR="008D684F">
        <w:rPr>
          <w:rFonts w:ascii="宋体" w:hAnsi="宋体" w:hint="eastAsia"/>
          <w:sz w:val="28"/>
        </w:rPr>
        <w:t>客户持相关证件到营业部签订《电话口头委托协议书》，由营业部指定专人用指定的录音电话接受客户委托。接受客户委托后，营业部把客户成交清单送至客户处，由</w:t>
      </w:r>
      <w:r>
        <w:rPr>
          <w:rFonts w:ascii="宋体" w:hAnsi="宋体" w:hint="eastAsia"/>
          <w:sz w:val="28"/>
        </w:rPr>
        <w:t>客户签字确认，委托内容以营业部专用录音电话为准</w:t>
      </w:r>
      <w:r w:rsidR="008D684F">
        <w:rPr>
          <w:rFonts w:ascii="宋体" w:hAnsi="宋体" w:hint="eastAsia"/>
          <w:sz w:val="28"/>
        </w:rPr>
        <w:t xml:space="preserve">。             </w:t>
      </w:r>
    </w:p>
    <w:p w:rsidR="00D319DD" w:rsidRDefault="00FA10EF" w:rsidP="00D319DD">
      <w:pPr>
        <w:pStyle w:val="1"/>
        <w:ind w:firstLine="560"/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调解</w:t>
      </w:r>
      <w:proofErr w:type="gramStart"/>
      <w:r>
        <w:rPr>
          <w:rFonts w:hint="eastAsia"/>
          <w:sz w:val="28"/>
        </w:rPr>
        <w:t>员分析</w:t>
      </w:r>
      <w:proofErr w:type="gramEnd"/>
      <w:r>
        <w:rPr>
          <w:rFonts w:hint="eastAsia"/>
          <w:sz w:val="28"/>
        </w:rPr>
        <w:t>该纠纷认为，该营业部客户经理王某</w:t>
      </w:r>
      <w:r w:rsidR="00D319DD">
        <w:rPr>
          <w:rFonts w:hint="eastAsia"/>
          <w:sz w:val="28"/>
        </w:rPr>
        <w:t>接受客户指令代理客户操作的行为，</w:t>
      </w:r>
      <w:r>
        <w:rPr>
          <w:rFonts w:ascii="宋体" w:hAnsi="宋体" w:hint="eastAsia"/>
          <w:sz w:val="28"/>
        </w:rPr>
        <w:t>不符合公司《证券代理买卖业务操作规范》中关于“人工电话委托”的相关规定，作为证券从业人员应该知晓《公司证券从业人员执业行为管理办法》的相关规定。</w:t>
      </w:r>
      <w:r w:rsidR="00D319DD">
        <w:rPr>
          <w:rFonts w:ascii="宋体" w:hAnsi="宋体" w:hint="eastAsia"/>
          <w:sz w:val="28"/>
        </w:rPr>
        <w:t>尽管王某辩称所有交易均由客户张某委托，但由于部分交易缺乏证据留痕，因此，其违反公司规定代理客户操作的行为存在明显的过错。营业部理应为其客户经理的行为承担相应的责任。</w:t>
      </w:r>
    </w:p>
    <w:p w:rsidR="008D684F" w:rsidRPr="001E52E5" w:rsidRDefault="008D684F" w:rsidP="00165AE1">
      <w:pPr>
        <w:pStyle w:val="1"/>
        <w:ind w:firstLine="560"/>
        <w:rPr>
          <w:rFonts w:ascii="宋体" w:hAnsi="宋体"/>
          <w:sz w:val="28"/>
        </w:rPr>
      </w:pPr>
      <w:r>
        <w:rPr>
          <w:rFonts w:hint="eastAsia"/>
          <w:sz w:val="28"/>
        </w:rPr>
        <w:t>调解过程中</w:t>
      </w:r>
      <w:r w:rsidR="00D319DD">
        <w:rPr>
          <w:rFonts w:hint="eastAsia"/>
          <w:sz w:val="28"/>
        </w:rPr>
        <w:t>，调解员</w:t>
      </w:r>
      <w:r w:rsidR="002D335F">
        <w:rPr>
          <w:rFonts w:hint="eastAsia"/>
          <w:sz w:val="28"/>
        </w:rPr>
        <w:t>首先指出营业部及客户经理的过错和责任，同时，与客户张某也</w:t>
      </w:r>
      <w:r>
        <w:rPr>
          <w:rFonts w:hint="eastAsia"/>
          <w:sz w:val="28"/>
        </w:rPr>
        <w:t>进行友</w:t>
      </w:r>
      <w:r w:rsidR="00665053">
        <w:rPr>
          <w:rFonts w:hint="eastAsia"/>
          <w:sz w:val="28"/>
        </w:rPr>
        <w:t>好的沟通</w:t>
      </w:r>
      <w:r w:rsidR="00665053">
        <w:rPr>
          <w:rFonts w:hint="eastAsia"/>
          <w:sz w:val="28"/>
        </w:rPr>
        <w:t>,</w:t>
      </w:r>
      <w:r w:rsidR="002E11BA">
        <w:rPr>
          <w:rFonts w:hint="eastAsia"/>
          <w:sz w:val="28"/>
        </w:rPr>
        <w:t>指出其未谨慎保管交易密码的疏忽，也指出其</w:t>
      </w:r>
      <w:r>
        <w:rPr>
          <w:rFonts w:ascii="宋体" w:hAnsi="宋体" w:hint="eastAsia"/>
          <w:sz w:val="28"/>
        </w:rPr>
        <w:t>在</w:t>
      </w:r>
      <w:r w:rsidR="002E11BA">
        <w:rPr>
          <w:rFonts w:ascii="宋体" w:hAnsi="宋体" w:hint="eastAsia"/>
          <w:sz w:val="28"/>
        </w:rPr>
        <w:t>自身账户内</w:t>
      </w:r>
      <w:r>
        <w:rPr>
          <w:rFonts w:ascii="宋体" w:hAnsi="宋体" w:hint="eastAsia"/>
          <w:sz w:val="28"/>
        </w:rPr>
        <w:t>相当长的时间内</w:t>
      </w:r>
      <w:r w:rsidR="00665053">
        <w:rPr>
          <w:rFonts w:ascii="宋体" w:hAnsi="宋体" w:hint="eastAsia"/>
          <w:sz w:val="28"/>
        </w:rPr>
        <w:t>反复进行交易</w:t>
      </w:r>
      <w:r w:rsidR="002E11BA">
        <w:rPr>
          <w:rFonts w:ascii="宋体" w:hAnsi="宋体" w:hint="eastAsia"/>
          <w:sz w:val="28"/>
        </w:rPr>
        <w:t>但却</w:t>
      </w:r>
      <w:proofErr w:type="gramStart"/>
      <w:r w:rsidR="002E11BA">
        <w:rPr>
          <w:rFonts w:ascii="宋体" w:hAnsi="宋体" w:hint="eastAsia"/>
          <w:sz w:val="28"/>
        </w:rPr>
        <w:t>对之前</w:t>
      </w:r>
      <w:proofErr w:type="gramEnd"/>
      <w:r w:rsidR="002E11BA">
        <w:rPr>
          <w:rFonts w:ascii="宋体" w:hAnsi="宋体" w:hint="eastAsia"/>
          <w:sz w:val="28"/>
        </w:rPr>
        <w:t>的交易状况</w:t>
      </w:r>
      <w:r>
        <w:rPr>
          <w:rFonts w:ascii="宋体" w:hAnsi="宋体" w:hint="eastAsia"/>
          <w:sz w:val="28"/>
        </w:rPr>
        <w:t>没有提出任何异议，</w:t>
      </w:r>
      <w:r w:rsidR="00165AE1">
        <w:rPr>
          <w:rFonts w:ascii="宋体" w:hAnsi="宋体" w:hint="eastAsia"/>
          <w:sz w:val="28"/>
        </w:rPr>
        <w:t>对自身账户管理不够谨慎的问题</w:t>
      </w:r>
      <w:r>
        <w:rPr>
          <w:rFonts w:ascii="宋体" w:hAnsi="宋体" w:hint="eastAsia"/>
          <w:sz w:val="28"/>
        </w:rPr>
        <w:t>。</w:t>
      </w:r>
      <w:r w:rsidR="00665053">
        <w:rPr>
          <w:rFonts w:hint="eastAsia"/>
          <w:sz w:val="28"/>
        </w:rPr>
        <w:t>由于调解员合情合理</w:t>
      </w:r>
      <w:r w:rsidR="00C4351F">
        <w:rPr>
          <w:rFonts w:hint="eastAsia"/>
          <w:sz w:val="28"/>
        </w:rPr>
        <w:t>的分析沟通，缓解了双</w:t>
      </w:r>
      <w:r w:rsidR="00CD5993">
        <w:rPr>
          <w:rFonts w:hint="eastAsia"/>
          <w:sz w:val="28"/>
        </w:rPr>
        <w:t>方的对立情绪</w:t>
      </w:r>
      <w:r w:rsidR="00CD5993">
        <w:rPr>
          <w:rFonts w:hint="eastAsia"/>
          <w:sz w:val="28"/>
        </w:rPr>
        <w:t>,</w:t>
      </w:r>
      <w:r w:rsidR="00C4351F">
        <w:rPr>
          <w:rFonts w:hint="eastAsia"/>
          <w:sz w:val="28"/>
        </w:rPr>
        <w:t>客户张某的诉求</w:t>
      </w:r>
      <w:r w:rsidR="00CD5993">
        <w:rPr>
          <w:rFonts w:hint="eastAsia"/>
          <w:sz w:val="28"/>
        </w:rPr>
        <w:t>从较高赔偿金额逐步下降</w:t>
      </w:r>
      <w:r w:rsidR="00CD5993">
        <w:rPr>
          <w:rFonts w:hint="eastAsia"/>
          <w:sz w:val="28"/>
        </w:rPr>
        <w:t>,</w:t>
      </w:r>
      <w:r w:rsidR="00443DF4">
        <w:rPr>
          <w:rFonts w:hint="eastAsia"/>
          <w:sz w:val="28"/>
        </w:rPr>
        <w:t>并愿意接受补偿性和解方案</w:t>
      </w:r>
      <w:r w:rsidR="00443DF4">
        <w:rPr>
          <w:rFonts w:hint="eastAsia"/>
          <w:sz w:val="28"/>
        </w:rPr>
        <w:t>,</w:t>
      </w:r>
      <w:r w:rsidR="00CD5993">
        <w:rPr>
          <w:rFonts w:hint="eastAsia"/>
          <w:sz w:val="28"/>
        </w:rPr>
        <w:t>调解员在现场依据事实</w:t>
      </w:r>
      <w:r w:rsidR="00CD5993">
        <w:rPr>
          <w:rFonts w:hint="eastAsia"/>
          <w:sz w:val="28"/>
        </w:rPr>
        <w:t>,</w:t>
      </w:r>
      <w:r w:rsidR="00CD5993">
        <w:rPr>
          <w:rFonts w:hint="eastAsia"/>
          <w:sz w:val="28"/>
        </w:rPr>
        <w:t>按</w:t>
      </w:r>
      <w:r w:rsidR="00165AE1">
        <w:rPr>
          <w:rFonts w:hint="eastAsia"/>
          <w:sz w:val="28"/>
        </w:rPr>
        <w:t>照</w:t>
      </w:r>
      <w:r w:rsidR="00CD5993">
        <w:rPr>
          <w:rFonts w:hint="eastAsia"/>
          <w:sz w:val="28"/>
        </w:rPr>
        <w:t>调解原则，</w:t>
      </w:r>
      <w:r w:rsidR="00443DF4">
        <w:rPr>
          <w:rFonts w:hint="eastAsia"/>
          <w:sz w:val="28"/>
        </w:rPr>
        <w:t>在</w:t>
      </w:r>
      <w:r w:rsidR="00CD5993">
        <w:rPr>
          <w:rFonts w:hint="eastAsia"/>
          <w:sz w:val="28"/>
        </w:rPr>
        <w:t>双方意愿</w:t>
      </w:r>
      <w:r w:rsidR="00443DF4">
        <w:rPr>
          <w:rFonts w:hint="eastAsia"/>
          <w:sz w:val="28"/>
        </w:rPr>
        <w:t>的基础上不断缩小双方在补偿金额上的差距</w:t>
      </w:r>
      <w:r w:rsidR="00443DF4">
        <w:rPr>
          <w:rFonts w:hint="eastAsia"/>
          <w:sz w:val="28"/>
        </w:rPr>
        <w:t>,</w:t>
      </w:r>
      <w:r w:rsidR="00443DF4">
        <w:rPr>
          <w:rFonts w:hint="eastAsia"/>
          <w:sz w:val="28"/>
        </w:rPr>
        <w:t>最终以补偿金额</w:t>
      </w:r>
      <w:r w:rsidR="00443DF4">
        <w:rPr>
          <w:rFonts w:hint="eastAsia"/>
          <w:sz w:val="28"/>
        </w:rPr>
        <w:t>38</w:t>
      </w:r>
      <w:r w:rsidR="00443DF4">
        <w:rPr>
          <w:rFonts w:hint="eastAsia"/>
          <w:sz w:val="28"/>
        </w:rPr>
        <w:t>万人民币签署了调解书，双方友好和解并继续保持原有的合作关系。</w:t>
      </w:r>
    </w:p>
    <w:p w:rsidR="003C3637" w:rsidRPr="008C0F0F" w:rsidRDefault="00165AE1" w:rsidP="00354C87">
      <w:pPr>
        <w:pStyle w:val="a3"/>
        <w:shd w:val="clear" w:color="auto" w:fill="FFFFFF"/>
        <w:ind w:firstLine="555"/>
        <w:rPr>
          <w:b/>
          <w:sz w:val="28"/>
        </w:rPr>
      </w:pPr>
      <w:r>
        <w:rPr>
          <w:rFonts w:hint="eastAsia"/>
          <w:b/>
          <w:sz w:val="28"/>
          <w:szCs w:val="28"/>
        </w:rPr>
        <w:t>（四</w:t>
      </w:r>
      <w:r w:rsidR="008C0F0F" w:rsidRPr="001E52E5">
        <w:rPr>
          <w:rFonts w:hint="eastAsia"/>
          <w:b/>
          <w:sz w:val="28"/>
          <w:szCs w:val="28"/>
        </w:rPr>
        <w:t>）</w:t>
      </w:r>
      <w:r w:rsidR="007B2F64" w:rsidRPr="008C0F0F">
        <w:rPr>
          <w:rFonts w:hint="eastAsia"/>
          <w:b/>
          <w:sz w:val="28"/>
        </w:rPr>
        <w:t>案件点评</w:t>
      </w:r>
    </w:p>
    <w:p w:rsidR="00165AE1" w:rsidRPr="008C0F0F" w:rsidRDefault="00165AE1" w:rsidP="00165A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</w:rPr>
        <w:lastRenderedPageBreak/>
        <w:t>1、</w:t>
      </w:r>
      <w:r>
        <w:rPr>
          <w:rFonts w:ascii="宋体" w:hint="eastAsia"/>
          <w:sz w:val="28"/>
        </w:rPr>
        <w:t>作为经营机构</w:t>
      </w:r>
      <w:r w:rsidRPr="008C0F0F">
        <w:rPr>
          <w:rFonts w:ascii="宋体" w:hint="eastAsia"/>
          <w:sz w:val="28"/>
          <w:szCs w:val="28"/>
        </w:rPr>
        <w:t>必须</w:t>
      </w:r>
      <w:r w:rsidRPr="008C0F0F">
        <w:rPr>
          <w:rFonts w:ascii="宋体" w:hAnsi="宋体" w:hint="eastAsia"/>
          <w:sz w:val="28"/>
          <w:szCs w:val="28"/>
        </w:rPr>
        <w:t>强化员工的风险把控和合</w:t>
      </w:r>
      <w:proofErr w:type="gramStart"/>
      <w:r w:rsidRPr="008C0F0F">
        <w:rPr>
          <w:rFonts w:ascii="宋体" w:hAnsi="宋体" w:hint="eastAsia"/>
          <w:sz w:val="28"/>
          <w:szCs w:val="28"/>
        </w:rPr>
        <w:t>规</w:t>
      </w:r>
      <w:proofErr w:type="gramEnd"/>
      <w:r w:rsidRPr="008C0F0F">
        <w:rPr>
          <w:rFonts w:ascii="宋体" w:hAnsi="宋体" w:hint="eastAsia"/>
          <w:sz w:val="28"/>
          <w:szCs w:val="28"/>
        </w:rPr>
        <w:t>管理意识，杜绝违反公司操作规程，私自接受客户委托的行为。</w:t>
      </w:r>
    </w:p>
    <w:p w:rsidR="00354C87" w:rsidRDefault="00165AE1" w:rsidP="002A1793">
      <w:pPr>
        <w:pStyle w:val="1"/>
        <w:ind w:firstLine="560"/>
        <w:jc w:val="left"/>
        <w:rPr>
          <w:rFonts w:ascii="宋体"/>
          <w:sz w:val="28"/>
        </w:rPr>
      </w:pPr>
      <w:r>
        <w:rPr>
          <w:rFonts w:ascii="宋体" w:hint="eastAsia"/>
          <w:sz w:val="28"/>
        </w:rPr>
        <w:t>2、</w:t>
      </w:r>
      <w:r w:rsidR="007B2F64">
        <w:rPr>
          <w:rFonts w:ascii="宋体" w:hint="eastAsia"/>
          <w:sz w:val="28"/>
        </w:rPr>
        <w:t>投资者要注意,在投资过程中</w:t>
      </w:r>
      <w:r>
        <w:rPr>
          <w:rFonts w:ascii="宋体" w:hint="eastAsia"/>
          <w:sz w:val="28"/>
        </w:rPr>
        <w:t>需要</w:t>
      </w:r>
      <w:r w:rsidR="007B2F64">
        <w:rPr>
          <w:rFonts w:ascii="宋体" w:hint="eastAsia"/>
          <w:sz w:val="28"/>
        </w:rPr>
        <w:t>承担</w:t>
      </w:r>
      <w:r>
        <w:rPr>
          <w:rFonts w:ascii="宋体" w:hint="eastAsia"/>
          <w:sz w:val="28"/>
        </w:rPr>
        <w:t>谨慎管理自身账户的</w:t>
      </w:r>
      <w:r w:rsidR="007B2F64">
        <w:rPr>
          <w:rFonts w:ascii="宋体" w:hint="eastAsia"/>
          <w:sz w:val="28"/>
        </w:rPr>
        <w:t>责任</w:t>
      </w:r>
      <w:r w:rsidR="00E34CCF">
        <w:rPr>
          <w:rFonts w:ascii="宋体" w:hint="eastAsia"/>
          <w:sz w:val="28"/>
        </w:rPr>
        <w:t>。</w:t>
      </w:r>
      <w:r w:rsidR="00A954F6">
        <w:rPr>
          <w:rFonts w:ascii="宋体" w:hint="eastAsia"/>
          <w:sz w:val="28"/>
        </w:rPr>
        <w:t>注意</w:t>
      </w:r>
      <w:r w:rsidR="00C4351F">
        <w:rPr>
          <w:rFonts w:ascii="宋体" w:hint="eastAsia"/>
          <w:sz w:val="28"/>
        </w:rPr>
        <w:t>不要委托营业部个别员工</w:t>
      </w:r>
      <w:r w:rsidR="009E0A30">
        <w:rPr>
          <w:rFonts w:ascii="宋体" w:hint="eastAsia"/>
          <w:sz w:val="28"/>
        </w:rPr>
        <w:t>个人</w:t>
      </w:r>
      <w:r w:rsidR="00C4351F">
        <w:rPr>
          <w:rFonts w:ascii="宋体" w:hint="eastAsia"/>
          <w:sz w:val="28"/>
        </w:rPr>
        <w:t>代理交易。</w:t>
      </w:r>
      <w:r w:rsidR="00A954F6">
        <w:rPr>
          <w:rFonts w:ascii="宋体" w:hint="eastAsia"/>
          <w:sz w:val="28"/>
        </w:rPr>
        <w:t>交易账</w:t>
      </w:r>
      <w:r w:rsidR="00C4351F">
        <w:rPr>
          <w:rFonts w:ascii="宋体" w:hint="eastAsia"/>
          <w:sz w:val="28"/>
        </w:rPr>
        <w:t>号,交易密码一定要妥善保管,</w:t>
      </w:r>
      <w:r w:rsidR="007B2F64">
        <w:rPr>
          <w:rFonts w:ascii="宋体" w:hint="eastAsia"/>
          <w:sz w:val="28"/>
        </w:rPr>
        <w:t>整个交易过程是否正确</w:t>
      </w:r>
      <w:r w:rsidR="009D2DDF">
        <w:rPr>
          <w:rFonts w:ascii="宋体" w:hint="eastAsia"/>
          <w:sz w:val="28"/>
        </w:rPr>
        <w:t>本人</w:t>
      </w:r>
      <w:r w:rsidR="007B2F64">
        <w:rPr>
          <w:rFonts w:ascii="宋体" w:hint="eastAsia"/>
          <w:sz w:val="28"/>
        </w:rPr>
        <w:t>必须时时审核</w:t>
      </w:r>
      <w:r w:rsidR="00E34CCF">
        <w:rPr>
          <w:rFonts w:ascii="宋体" w:hint="eastAsia"/>
          <w:sz w:val="28"/>
        </w:rPr>
        <w:t>。按开户合同规定因泄露密码而发生的交易视同本人操作。</w:t>
      </w:r>
      <w:r w:rsidR="007B2F64">
        <w:rPr>
          <w:rFonts w:ascii="宋体" w:hint="eastAsia"/>
          <w:sz w:val="28"/>
        </w:rPr>
        <w:t>投资决策</w:t>
      </w:r>
      <w:r w:rsidR="00E34CCF">
        <w:rPr>
          <w:rFonts w:ascii="宋体" w:hint="eastAsia"/>
          <w:sz w:val="28"/>
        </w:rPr>
        <w:t>一定</w:t>
      </w:r>
      <w:r w:rsidR="007B2F64">
        <w:rPr>
          <w:rFonts w:ascii="宋体" w:hint="eastAsia"/>
          <w:sz w:val="28"/>
        </w:rPr>
        <w:t>要审慎</w:t>
      </w:r>
      <w:r w:rsidR="00E34CCF">
        <w:rPr>
          <w:rFonts w:ascii="宋体" w:hint="eastAsia"/>
          <w:sz w:val="28"/>
        </w:rPr>
        <w:t>。</w:t>
      </w:r>
    </w:p>
    <w:p w:rsidR="008C0F0F" w:rsidRPr="009B4027" w:rsidRDefault="00C4351F" w:rsidP="00C4351F">
      <w:pPr>
        <w:pStyle w:val="1"/>
        <w:ind w:firstLine="560"/>
        <w:jc w:val="left"/>
        <w:rPr>
          <w:rFonts w:ascii="宋体" w:hAnsi="宋体"/>
          <w:sz w:val="28"/>
        </w:rPr>
      </w:pPr>
      <w:r w:rsidRPr="00C4351F">
        <w:rPr>
          <w:rFonts w:ascii="宋体" w:hint="eastAsia"/>
          <w:sz w:val="28"/>
        </w:rPr>
        <w:t>3、发生纠纷建议首选选择和解或者调解方式解决。</w:t>
      </w:r>
      <w:r w:rsidR="008C0F0F" w:rsidRPr="00C4351F">
        <w:rPr>
          <w:rFonts w:ascii="宋体"/>
          <w:sz w:val="28"/>
        </w:rPr>
        <w:t>调解的</w:t>
      </w:r>
      <w:r w:rsidR="008C0F0F" w:rsidRPr="00C4351F">
        <w:rPr>
          <w:rFonts w:ascii="宋体" w:hint="eastAsia"/>
          <w:sz w:val="28"/>
        </w:rPr>
        <w:t>好处</w:t>
      </w:r>
      <w:r w:rsidR="008C0F0F" w:rsidRPr="00C4351F">
        <w:rPr>
          <w:rFonts w:ascii="宋体"/>
          <w:sz w:val="28"/>
        </w:rPr>
        <w:t>在于：一是可以减少诉讼程序的对抗性，促进当事人</w:t>
      </w:r>
      <w:r w:rsidR="008C0F0F" w:rsidRPr="009B4027">
        <w:rPr>
          <w:rFonts w:ascii="宋体" w:hAnsi="宋体"/>
          <w:sz w:val="28"/>
        </w:rPr>
        <w:t>双方的互谅互让和友好合作，有利于在解决民事纠纷时维护双方当事人的长远利益和友好关系；</w:t>
      </w:r>
      <w:r w:rsidR="008C0F0F" w:rsidRPr="00A954F6">
        <w:rPr>
          <w:rFonts w:ascii="宋体" w:hAnsi="宋体"/>
          <w:sz w:val="28"/>
        </w:rPr>
        <w:t>二是</w:t>
      </w:r>
      <w:r w:rsidR="008C0F0F" w:rsidRPr="009B4027">
        <w:rPr>
          <w:rFonts w:ascii="宋体" w:hAnsi="宋体"/>
          <w:sz w:val="28"/>
        </w:rPr>
        <w:t>程序灵活，可以快速、简便、经济地解决纠纷，缓解当事人的</w:t>
      </w:r>
      <w:proofErr w:type="gramStart"/>
      <w:r w:rsidR="008C0F0F" w:rsidRPr="009B4027">
        <w:rPr>
          <w:rFonts w:ascii="宋体" w:hAnsi="宋体"/>
          <w:sz w:val="28"/>
        </w:rPr>
        <w:t>讼</w:t>
      </w:r>
      <w:proofErr w:type="gramEnd"/>
      <w:r w:rsidR="008C0F0F" w:rsidRPr="009B4027">
        <w:rPr>
          <w:rFonts w:ascii="宋体" w:hAnsi="宋体"/>
          <w:sz w:val="28"/>
        </w:rPr>
        <w:t>累，降低诉讼成本，达到</w:t>
      </w:r>
      <w:r w:rsidR="008C0F0F" w:rsidRPr="009B4027">
        <w:rPr>
          <w:rFonts w:ascii="宋体" w:hAnsi="宋体" w:hint="eastAsia"/>
          <w:sz w:val="28"/>
        </w:rPr>
        <w:t>解决纠纷</w:t>
      </w:r>
      <w:r w:rsidR="008C0F0F" w:rsidRPr="009B4027">
        <w:rPr>
          <w:rFonts w:ascii="宋体" w:hAnsi="宋体"/>
          <w:sz w:val="28"/>
        </w:rPr>
        <w:t>法律效果与社会效果的有机统一；</w:t>
      </w:r>
      <w:r w:rsidR="008C0F0F" w:rsidRPr="00A954F6">
        <w:rPr>
          <w:rFonts w:ascii="宋体" w:hAnsi="宋体"/>
          <w:sz w:val="28"/>
        </w:rPr>
        <w:t>三是</w:t>
      </w:r>
      <w:r w:rsidR="008C0F0F" w:rsidRPr="009B4027">
        <w:rPr>
          <w:rFonts w:ascii="宋体" w:hAnsi="宋体"/>
          <w:sz w:val="28"/>
        </w:rPr>
        <w:t>调解强调当事人积极参与，有利于当事人充分行使处分权；</w:t>
      </w:r>
      <w:r w:rsidR="008C0F0F" w:rsidRPr="00A954F6">
        <w:rPr>
          <w:rFonts w:ascii="宋体" w:hAnsi="宋体"/>
          <w:sz w:val="28"/>
        </w:rPr>
        <w:t>四是</w:t>
      </w:r>
      <w:r w:rsidR="008C0F0F" w:rsidRPr="009B4027">
        <w:rPr>
          <w:rFonts w:ascii="宋体" w:hAnsi="宋体"/>
          <w:sz w:val="28"/>
        </w:rPr>
        <w:t>调解协议以合意为基础，更易为当事人所接受和自愿履行，可避免执行中的困难，实现调解与执行的有机统一；</w:t>
      </w:r>
      <w:r w:rsidR="008C0F0F" w:rsidRPr="00A954F6">
        <w:rPr>
          <w:rFonts w:ascii="宋体" w:hAnsi="宋体"/>
          <w:sz w:val="28"/>
        </w:rPr>
        <w:t>五是</w:t>
      </w:r>
      <w:r w:rsidR="008C0F0F" w:rsidRPr="009B4027">
        <w:rPr>
          <w:rFonts w:ascii="宋体" w:hAnsi="宋体"/>
          <w:sz w:val="28"/>
        </w:rPr>
        <w:t>在</w:t>
      </w:r>
      <w:r w:rsidR="00A954F6">
        <w:rPr>
          <w:rFonts w:ascii="宋体" w:hAnsi="宋体"/>
          <w:sz w:val="28"/>
        </w:rPr>
        <w:t>实体法律规范不健全的情况下，当事人可以通过调解中的协商和妥协，探索双赢的结果。通过调解</w:t>
      </w:r>
      <w:r w:rsidR="00A954F6">
        <w:rPr>
          <w:rFonts w:ascii="宋体" w:hAnsi="宋体" w:hint="eastAsia"/>
          <w:sz w:val="28"/>
        </w:rPr>
        <w:t>解决纠纷</w:t>
      </w:r>
      <w:r w:rsidR="008C0F0F" w:rsidRPr="009B4027">
        <w:rPr>
          <w:rFonts w:ascii="宋体" w:hAnsi="宋体"/>
          <w:sz w:val="28"/>
        </w:rPr>
        <w:t>，对于</w:t>
      </w:r>
      <w:r w:rsidR="00EE572E">
        <w:rPr>
          <w:rFonts w:ascii="宋体" w:hAnsi="宋体" w:hint="eastAsia"/>
          <w:sz w:val="28"/>
        </w:rPr>
        <w:t>有效</w:t>
      </w:r>
      <w:bookmarkStart w:id="0" w:name="_GoBack"/>
      <w:bookmarkEnd w:id="0"/>
      <w:r w:rsidR="008C0F0F" w:rsidRPr="009B4027">
        <w:rPr>
          <w:rFonts w:ascii="宋体" w:hAnsi="宋体"/>
          <w:sz w:val="28"/>
        </w:rPr>
        <w:t>化解各类</w:t>
      </w:r>
      <w:r w:rsidR="00A954F6">
        <w:rPr>
          <w:rFonts w:ascii="宋体" w:hAnsi="宋体" w:hint="eastAsia"/>
          <w:sz w:val="28"/>
        </w:rPr>
        <w:t>投资或者服务纠纷</w:t>
      </w:r>
      <w:r w:rsidR="008C0F0F" w:rsidRPr="009B4027">
        <w:rPr>
          <w:rFonts w:ascii="宋体" w:hAnsi="宋体"/>
          <w:sz w:val="28"/>
        </w:rPr>
        <w:t>，维护</w:t>
      </w:r>
      <w:r w:rsidR="008C0F0F" w:rsidRPr="009B4027">
        <w:rPr>
          <w:rFonts w:ascii="宋体" w:hAnsi="宋体" w:hint="eastAsia"/>
          <w:sz w:val="28"/>
        </w:rPr>
        <w:t>证券行业稳定发展</w:t>
      </w:r>
      <w:r w:rsidR="008C0F0F" w:rsidRPr="009B4027">
        <w:rPr>
          <w:rFonts w:ascii="宋体" w:hAnsi="宋体"/>
          <w:sz w:val="28"/>
        </w:rPr>
        <w:t>具有十分重要的意义。</w:t>
      </w:r>
    </w:p>
    <w:sectPr w:rsidR="008C0F0F" w:rsidRPr="009B4027" w:rsidSect="003A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16" w:rsidRDefault="001B7316" w:rsidP="00AA660A">
      <w:r>
        <w:separator/>
      </w:r>
    </w:p>
  </w:endnote>
  <w:endnote w:type="continuationSeparator" w:id="0">
    <w:p w:rsidR="001B7316" w:rsidRDefault="001B7316" w:rsidP="00A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16" w:rsidRDefault="001B7316" w:rsidP="00AA660A">
      <w:r>
        <w:separator/>
      </w:r>
    </w:p>
  </w:footnote>
  <w:footnote w:type="continuationSeparator" w:id="0">
    <w:p w:rsidR="001B7316" w:rsidRDefault="001B7316" w:rsidP="00AA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3"/>
    <w:rsid w:val="00165AE1"/>
    <w:rsid w:val="001B1E38"/>
    <w:rsid w:val="001B7316"/>
    <w:rsid w:val="001E52E5"/>
    <w:rsid w:val="002A1793"/>
    <w:rsid w:val="002D335F"/>
    <w:rsid w:val="002E11BA"/>
    <w:rsid w:val="00354C87"/>
    <w:rsid w:val="003A5FBF"/>
    <w:rsid w:val="003C3637"/>
    <w:rsid w:val="00443DF4"/>
    <w:rsid w:val="00665053"/>
    <w:rsid w:val="007B2F64"/>
    <w:rsid w:val="0081700E"/>
    <w:rsid w:val="008C0644"/>
    <w:rsid w:val="008C0F0F"/>
    <w:rsid w:val="008D684F"/>
    <w:rsid w:val="009B4027"/>
    <w:rsid w:val="009D2DDF"/>
    <w:rsid w:val="009E0A30"/>
    <w:rsid w:val="00A20250"/>
    <w:rsid w:val="00A954F6"/>
    <w:rsid w:val="00AA660A"/>
    <w:rsid w:val="00C4351F"/>
    <w:rsid w:val="00CD5993"/>
    <w:rsid w:val="00CF4759"/>
    <w:rsid w:val="00D01064"/>
    <w:rsid w:val="00D319DD"/>
    <w:rsid w:val="00DB5380"/>
    <w:rsid w:val="00E306BE"/>
    <w:rsid w:val="00E34CCF"/>
    <w:rsid w:val="00E53A36"/>
    <w:rsid w:val="00E62EAE"/>
    <w:rsid w:val="00EE572E"/>
    <w:rsid w:val="00F04E04"/>
    <w:rsid w:val="00FA10EF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A1793"/>
    <w:pPr>
      <w:ind w:firstLineChars="200" w:firstLine="420"/>
    </w:pPr>
  </w:style>
  <w:style w:type="paragraph" w:styleId="a3">
    <w:name w:val="Normal (Web)"/>
    <w:basedOn w:val="a"/>
    <w:rsid w:val="00354C8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converted-space">
    <w:name w:val="apple-converted-space"/>
    <w:basedOn w:val="a0"/>
    <w:rsid w:val="008C0F0F"/>
  </w:style>
  <w:style w:type="paragraph" w:styleId="a4">
    <w:name w:val="header"/>
    <w:basedOn w:val="a"/>
    <w:link w:val="Char"/>
    <w:uiPriority w:val="99"/>
    <w:unhideWhenUsed/>
    <w:rsid w:val="00AA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6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60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9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A1793"/>
    <w:pPr>
      <w:ind w:firstLineChars="200" w:firstLine="420"/>
    </w:pPr>
  </w:style>
  <w:style w:type="paragraph" w:styleId="a3">
    <w:name w:val="Normal (Web)"/>
    <w:basedOn w:val="a"/>
    <w:rsid w:val="00354C8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converted-space">
    <w:name w:val="apple-converted-space"/>
    <w:basedOn w:val="a0"/>
    <w:rsid w:val="008C0F0F"/>
  </w:style>
  <w:style w:type="paragraph" w:styleId="a4">
    <w:name w:val="header"/>
    <w:basedOn w:val="a"/>
    <w:link w:val="Char"/>
    <w:uiPriority w:val="99"/>
    <w:unhideWhenUsed/>
    <w:rsid w:val="00AA6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6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6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</dc:creator>
  <cp:lastModifiedBy>user</cp:lastModifiedBy>
  <cp:revision>3</cp:revision>
  <cp:lastPrinted>2016-09-26T06:46:00Z</cp:lastPrinted>
  <dcterms:created xsi:type="dcterms:W3CDTF">2016-11-14T01:41:00Z</dcterms:created>
  <dcterms:modified xsi:type="dcterms:W3CDTF">2016-11-14T04:29:00Z</dcterms:modified>
</cp:coreProperties>
</file>