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AE" w:rsidRPr="000306AE" w:rsidRDefault="000306AE" w:rsidP="000306A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306A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“投资者保护·明规则、识风险”案例——警惕“涨停板”中的陷阱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0306AE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0306A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0306AE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0306A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2017-06-16 </w:t>
      </w:r>
      <w:r w:rsidRPr="000306AE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0306AE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我国股票市场设有日内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10%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的涨跌幅限制，投资者通常将涨停解读为市场对该股的乐观预期。不法分子利用投资者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追涨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的心理，人为制造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涨停板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，吸引投资者跟风买入推高股价，一旦操纵者获利出逃，股价就会失去支撑，甚至出现持续暴跌，使追高买入的中小投资者成为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接盘侠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。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我们以唐某某为例，来看看涨停板操纵者的手法。他在三个交易日内即完成操纵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的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建仓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-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拉抬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-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出货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全流程，非法获利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3634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万元。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2015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日，唐某某买入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“X”214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万股，成交金额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4144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万元，成交均价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19.37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元，完成建仓。第二天，唐某某从上午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10:42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开始，以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18.91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元至涨停价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21.32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元的价格和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100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倍于同档位其他投资者申报总量，在短短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31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分钟内将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股价拉至涨停，上涨幅度达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12.7%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。中午收盘前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短暂打开涨停，唐某某又以涨停价和超过卖盘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55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倍的申买量，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分钟内将股价再次推至涨停。下午开盘后，唐某某继续以涨停价申报买入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2796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万股，形成</w:t>
      </w:r>
      <w:proofErr w:type="gramStart"/>
      <w:r w:rsidRPr="000306AE">
        <w:rPr>
          <w:rFonts w:ascii="inherit" w:eastAsia="宋体" w:hAnsi="inherit" w:cs="宋体"/>
          <w:color w:val="333333"/>
          <w:kern w:val="0"/>
          <w:szCs w:val="21"/>
        </w:rPr>
        <w:t>巨量堆单将</w:t>
      </w:r>
      <w:proofErr w:type="gramEnd"/>
      <w:r w:rsidRPr="000306AE">
        <w:rPr>
          <w:rFonts w:ascii="inherit" w:eastAsia="宋体" w:hAnsi="inherit" w:cs="宋体"/>
          <w:color w:val="333333"/>
          <w:kern w:val="0"/>
          <w:szCs w:val="21"/>
        </w:rPr>
        <w:t>股价封死在涨停板上。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>
        <w:rPr>
          <w:rFonts w:ascii="inherit" w:eastAsia="宋体" w:hAnsi="inherit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276850" cy="3019425"/>
            <wp:effectExtent l="19050" t="0" r="0" b="0"/>
            <wp:docPr id="1" name="图片 1" descr="http://www.csrc.gov.cn/pub/newsite/tzzbh1/tbtzzjy/tbfxff/201706/W02017061651648141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rc.gov.cn/pub/newsite/tzzbh1/tbtzzjy/tbfxff/201706/W0201706165164814123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图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1 3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24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日拉抬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股价至涨停并封涨停板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日开盘集合竞价期间，唐某某以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23.45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元的价格（高于前收盘价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9.77%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）申报买入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700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万股，接近同期市场申报买入量一半，并在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9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时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19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分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48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秒前全部撤单。按照交易规则，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9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时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20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分后将不能撤单，显然唐某某的目的不是真实成交，而在于误导其他不知情的投资者以为买盘汹涌而跟进抢筹，推升开盘价格。果然，当日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22.8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元价格开盘，涨幅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6.94%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。唐某某达到目的，开盘后即反向出货，陆续以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22.8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元至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21.24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元价格卖出前期持股，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价格一路振荡下行，以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21.21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元收盘。开盘时跟进的投资者恐怕只能望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盘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兴叹，而唐某某早已赚得盆满钵满。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>
        <w:rPr>
          <w:rFonts w:ascii="inherit" w:eastAsia="宋体" w:hAnsi="inherit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276850" cy="2924175"/>
            <wp:effectExtent l="19050" t="0" r="0" b="0"/>
            <wp:docPr id="2" name="图片 2" descr="http://www.csrc.gov.cn/pub/newsite/tzzbh1/tbtzzjy/tbfxff/201706/W020170616516481414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rc.gov.cn/pub/newsite/tzzbh1/tbtzzjy/tbfxff/201706/W0201706165164814145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图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2 3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股价分时走势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活跃在涨停板上的操纵者和正常投资者的交易行为有明显的区别，他们在成功拉升股价后随即反向卖出，或者大量撤单以避免真实成交，反映出他们的意图在诱骗其他投资者跟风买入，而没有真实投资目的。这种行为违反了《证券法》第七十七条禁止单独或者通过合谋，集中资金优势、持股优势连续买卖，或者以其他手段操纵证券交易价格或者证券交易量的规定，构成《证券法》第二百零三条操纵市场的情形，当然难以逃脱证监会的法眼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年和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2015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年唐某某因操纵市场先后被证监会两次行政处罚，为规避监管，唐某某转战香港，通过沪港</w:t>
      </w:r>
      <w:proofErr w:type="gramStart"/>
      <w:r w:rsidRPr="000306AE">
        <w:rPr>
          <w:rFonts w:ascii="inherit" w:eastAsia="宋体" w:hAnsi="inherit" w:cs="宋体"/>
          <w:color w:val="333333"/>
          <w:kern w:val="0"/>
          <w:szCs w:val="21"/>
        </w:rPr>
        <w:t>通继续</w:t>
      </w:r>
      <w:proofErr w:type="gramEnd"/>
      <w:r w:rsidRPr="000306AE">
        <w:rPr>
          <w:rFonts w:ascii="inherit" w:eastAsia="宋体" w:hAnsi="inherit" w:cs="宋体"/>
          <w:color w:val="333333"/>
          <w:kern w:val="0"/>
          <w:szCs w:val="21"/>
        </w:rPr>
        <w:t>操纵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股股票，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魔高一尺、道高一丈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，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2017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年证监会再次将唐某某等人绳之以法，前后共开出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12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亿元罚单。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t xml:space="preserve">　　唐某某的行为告诉我们，涨停板未必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喜大普奔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，也可能深埋骗局。投资者对于价格非理性变化的股票，不要盲目追涨，要全面考察公司的经营业绩、发展前景，关注上市公司信息披露或者同行业情况，注重公司内在价值是否发生变化。如果没有这些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基本面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的支撑，股价突然涨停，此中恐有蹊跷。一旦落入违法者设下的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陷阱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，将遭受严重损失。假设投资者小明被唐某某的操纵行为误导，因前一天涨</w:t>
      </w:r>
      <w:proofErr w:type="gramStart"/>
      <w:r w:rsidRPr="000306AE">
        <w:rPr>
          <w:rFonts w:ascii="inherit" w:eastAsia="宋体" w:hAnsi="inherit" w:cs="宋体"/>
          <w:color w:val="333333"/>
          <w:kern w:val="0"/>
          <w:szCs w:val="21"/>
        </w:rPr>
        <w:t>停没有</w:t>
      </w:r>
      <w:proofErr w:type="gramEnd"/>
      <w:r w:rsidRPr="000306AE">
        <w:rPr>
          <w:rFonts w:ascii="inherit" w:eastAsia="宋体" w:hAnsi="inherit" w:cs="宋体"/>
          <w:color w:val="333333"/>
          <w:kern w:val="0"/>
          <w:szCs w:val="21"/>
        </w:rPr>
        <w:t>买到，忍不住于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日以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22.8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元的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lastRenderedPageBreak/>
        <w:t>开盘价买入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100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万元的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，则当日浮亏就将近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7</w:t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t>万元。因此，投资者应当树立并坚持价值投资的理念。规避损失的一个重要方法就是不盲目追涨，不参与市场过度恶炒，形成良好的投资习惯，妥善管理和防控投资风险。</w:t>
      </w:r>
    </w:p>
    <w:p w:rsidR="000306AE" w:rsidRPr="000306AE" w:rsidRDefault="000306AE" w:rsidP="000306AE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0306AE">
        <w:rPr>
          <w:rFonts w:ascii="inherit" w:eastAsia="宋体" w:hAnsi="inherit" w:cs="宋体"/>
          <w:color w:val="333333"/>
          <w:kern w:val="0"/>
          <w:szCs w:val="21"/>
        </w:rPr>
        <w:br/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pict/>
      </w:r>
      <w:r w:rsidRPr="000306AE">
        <w:rPr>
          <w:rFonts w:ascii="inherit" w:eastAsia="宋体" w:hAnsi="inherit" w:cs="宋体"/>
          <w:color w:val="333333"/>
          <w:kern w:val="0"/>
          <w:szCs w:val="21"/>
        </w:rPr>
        <w:pict/>
      </w:r>
    </w:p>
    <w:p w:rsidR="005B0E76" w:rsidRDefault="005B0E76"/>
    <w:sectPr w:rsidR="005B0E76" w:rsidSect="005B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6AE"/>
    <w:rsid w:val="000306AE"/>
    <w:rsid w:val="005B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6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6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085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150294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cp:lastPrinted>2017-07-10T08:53:00Z</cp:lastPrinted>
  <dcterms:created xsi:type="dcterms:W3CDTF">2017-07-10T08:53:00Z</dcterms:created>
  <dcterms:modified xsi:type="dcterms:W3CDTF">2017-07-10T08:54:00Z</dcterms:modified>
</cp:coreProperties>
</file>