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bookmarkStart w:id="0" w:name="_GoBack"/>
      <w:bookmarkEnd w:id="0"/>
      <w:r>
        <w:rPr>
          <w:rFonts w:hint="eastAsia"/>
        </w:rPr>
        <w:t>R公司私募债券违约及风险处置案例</w:t>
      </w:r>
    </w:p>
    <w:p>
      <w:pPr>
        <w:rPr>
          <w:rFonts w:hint="eastAsia"/>
        </w:rPr>
      </w:pPr>
    </w:p>
    <w:p>
      <w:pPr>
        <w:rPr>
          <w:rFonts w:hint="eastAsia" w:ascii="华文仿宋" w:hAnsi="华文仿宋" w:eastAsia="华文仿宋" w:cs="华文仿宋"/>
          <w:sz w:val="30"/>
          <w:szCs w:val="30"/>
        </w:rPr>
      </w:pPr>
      <w:r>
        <w:rPr>
          <w:rFonts w:hint="eastAsia"/>
        </w:rPr>
        <w:t>　　</w:t>
      </w:r>
      <w:r>
        <w:rPr>
          <w:rFonts w:hint="eastAsia" w:ascii="华文仿宋" w:hAnsi="华文仿宋" w:eastAsia="华文仿宋" w:cs="华文仿宋"/>
          <w:sz w:val="30"/>
          <w:szCs w:val="30"/>
        </w:rPr>
        <w:t xml:space="preserve">“16R01”债券发行人为R公司，在交易所非公开发行公司债券规模3亿元，期限3年，起息日2016年4月X日，2017年4月X日该债券投资者享有回售选择权。2017年3月X日投资者申报回售规模2.6亿元，应于4月X日偿付。4月X日，发行人未能按时兑付回售申报本金，构成实质性违约。“16R01”通过撤销回售、主承销商承接部分债券实现回售兑付风险化解的债券。 </w:t>
      </w:r>
    </w:p>
    <w:p>
      <w:pPr>
        <w:rPr>
          <w:rFonts w:hint="eastAsia" w:ascii="华文仿宋" w:hAnsi="华文仿宋" w:eastAsia="华文仿宋" w:cs="华文仿宋"/>
          <w:b/>
          <w:bCs/>
          <w:sz w:val="30"/>
          <w:szCs w:val="30"/>
        </w:rPr>
      </w:pPr>
      <w:r>
        <w:rPr>
          <w:rFonts w:hint="eastAsia" w:ascii="华文仿宋" w:hAnsi="华文仿宋" w:eastAsia="华文仿宋" w:cs="华文仿宋"/>
          <w:sz w:val="30"/>
          <w:szCs w:val="30"/>
        </w:rPr>
        <w:t>　　</w:t>
      </w:r>
      <w:r>
        <w:rPr>
          <w:rFonts w:hint="eastAsia" w:ascii="华文仿宋" w:hAnsi="华文仿宋" w:eastAsia="华文仿宋" w:cs="华文仿宋"/>
          <w:b/>
          <w:bCs/>
          <w:sz w:val="30"/>
          <w:szCs w:val="30"/>
        </w:rPr>
        <w:t xml:space="preserve">一、发行人及债券基本情况 </w:t>
      </w:r>
    </w:p>
    <w:p>
      <w:pPr>
        <w:rPr>
          <w:rFonts w:hint="eastAsia" w:ascii="华文仿宋" w:hAnsi="华文仿宋" w:eastAsia="华文仿宋" w:cs="华文仿宋"/>
          <w:sz w:val="30"/>
          <w:szCs w:val="30"/>
        </w:rPr>
      </w:pPr>
      <w:r>
        <w:rPr>
          <w:rFonts w:hint="eastAsia" w:ascii="华文仿宋" w:hAnsi="华文仿宋" w:eastAsia="华文仿宋" w:cs="华文仿宋"/>
          <w:sz w:val="30"/>
          <w:szCs w:val="30"/>
        </w:rPr>
        <w:t xml:space="preserve">　　R公司的主要产品为尿素，公司尿素单厂产能全国领先，市场占有率约6%，生产技术曾获T市科学技术一等奖，属于S省高新技术企业。“16R01”由K证券股份有限公司承销并担任受托管理人，发行规模3亿元，募集资金用途为偿还借款，期限36个月，票面利率8%，起息日2016年4月X日，债券持有人H资产管理股份有限公司、D证券股份有限公司和Q资产管理有限公司分别持有债券份额2亿元、0.6亿元和0.4亿元。 </w:t>
      </w:r>
    </w:p>
    <w:p>
      <w:pPr>
        <w:rPr>
          <w:rFonts w:hint="eastAsia" w:ascii="华文仿宋" w:hAnsi="华文仿宋" w:eastAsia="华文仿宋" w:cs="华文仿宋"/>
          <w:sz w:val="30"/>
          <w:szCs w:val="30"/>
        </w:rPr>
      </w:pPr>
      <w:r>
        <w:rPr>
          <w:rFonts w:hint="eastAsia" w:ascii="华文仿宋" w:hAnsi="华文仿宋" w:eastAsia="华文仿宋" w:cs="华文仿宋"/>
          <w:sz w:val="30"/>
          <w:szCs w:val="30"/>
        </w:rPr>
        <w:t>　　</w:t>
      </w:r>
      <w:r>
        <w:rPr>
          <w:rFonts w:hint="eastAsia" w:ascii="华文仿宋" w:hAnsi="华文仿宋" w:eastAsia="华文仿宋" w:cs="华文仿宋"/>
          <w:b/>
          <w:bCs/>
          <w:sz w:val="30"/>
          <w:szCs w:val="30"/>
        </w:rPr>
        <w:t xml:space="preserve">二、风险暴露和处置过程 </w:t>
      </w:r>
    </w:p>
    <w:p>
      <w:pPr>
        <w:rPr>
          <w:rFonts w:hint="eastAsia" w:ascii="华文仿宋" w:hAnsi="华文仿宋" w:eastAsia="华文仿宋" w:cs="华文仿宋"/>
          <w:sz w:val="30"/>
          <w:szCs w:val="30"/>
        </w:rPr>
      </w:pPr>
      <w:r>
        <w:rPr>
          <w:rFonts w:hint="eastAsia" w:ascii="华文仿宋" w:hAnsi="华文仿宋" w:eastAsia="华文仿宋" w:cs="华文仿宋"/>
          <w:sz w:val="30"/>
          <w:szCs w:val="30"/>
        </w:rPr>
        <w:t xml:space="preserve">　　“16R01”于2017年3月X日至3月X日进入投资者回售登记期，2017年4月X日进行回售兑付和当期派息。截至2017年3月X日，H资管和D证券进行了全额回售申报，合计金额为2.6亿元，Q资产管理公司暂未进行回售申报。发行人正常经营但流动性不足，未能于2017年4月X日按时回售兑付，构成实质性违约。 </w:t>
      </w:r>
    </w:p>
    <w:p>
      <w:pPr>
        <w:rPr>
          <w:rFonts w:hint="eastAsia" w:ascii="华文仿宋" w:hAnsi="华文仿宋" w:eastAsia="华文仿宋" w:cs="华文仿宋"/>
          <w:sz w:val="30"/>
          <w:szCs w:val="30"/>
        </w:rPr>
      </w:pPr>
      <w:r>
        <w:rPr>
          <w:rFonts w:hint="eastAsia" w:ascii="华文仿宋" w:hAnsi="华文仿宋" w:eastAsia="华文仿宋" w:cs="华文仿宋"/>
          <w:sz w:val="30"/>
          <w:szCs w:val="30"/>
        </w:rPr>
        <w:t>　　</w:t>
      </w:r>
      <w:r>
        <w:rPr>
          <w:rFonts w:hint="eastAsia" w:ascii="华文仿宋" w:hAnsi="华文仿宋" w:eastAsia="华文仿宋" w:cs="华文仿宋"/>
          <w:color w:val="0000FF"/>
          <w:sz w:val="30"/>
          <w:szCs w:val="30"/>
        </w:rPr>
        <w:t xml:space="preserve">1.提前关注回售资金筹措情况，及时共享风险信息 </w:t>
      </w:r>
    </w:p>
    <w:p>
      <w:pPr>
        <w:rPr>
          <w:rFonts w:hint="eastAsia" w:ascii="华文仿宋" w:hAnsi="华文仿宋" w:eastAsia="华文仿宋" w:cs="华文仿宋"/>
          <w:sz w:val="30"/>
          <w:szCs w:val="30"/>
        </w:rPr>
      </w:pPr>
      <w:r>
        <w:rPr>
          <w:rFonts w:hint="eastAsia" w:ascii="华文仿宋" w:hAnsi="华文仿宋" w:eastAsia="华文仿宋" w:cs="华文仿宋"/>
          <w:sz w:val="30"/>
          <w:szCs w:val="30"/>
        </w:rPr>
        <w:t xml:space="preserve">　　在“16R01”回售兑付日一个月前，交易所通过K证券了解到发行人存在回售兑付风险后，及时向证监会上报并提请S证监局关注。 </w:t>
      </w:r>
    </w:p>
    <w:p>
      <w:pPr>
        <w:rPr>
          <w:rFonts w:hint="eastAsia" w:ascii="华文仿宋" w:hAnsi="华文仿宋" w:eastAsia="华文仿宋" w:cs="华文仿宋"/>
          <w:sz w:val="30"/>
          <w:szCs w:val="30"/>
        </w:rPr>
      </w:pPr>
      <w:r>
        <w:rPr>
          <w:rFonts w:hint="eastAsia" w:ascii="华文仿宋" w:hAnsi="华文仿宋" w:eastAsia="华文仿宋" w:cs="华文仿宋"/>
          <w:sz w:val="30"/>
          <w:szCs w:val="30"/>
        </w:rPr>
        <w:t>　　</w:t>
      </w:r>
      <w:r>
        <w:rPr>
          <w:rFonts w:hint="eastAsia" w:ascii="华文仿宋" w:hAnsi="华文仿宋" w:eastAsia="华文仿宋" w:cs="华文仿宋"/>
          <w:color w:val="0000FF"/>
          <w:sz w:val="30"/>
          <w:szCs w:val="30"/>
        </w:rPr>
        <w:t xml:space="preserve">2.敦促发行人履行信息披露义务，维护债券投资者合法权益 </w:t>
      </w:r>
    </w:p>
    <w:p>
      <w:pPr>
        <w:rPr>
          <w:rFonts w:hint="eastAsia" w:ascii="华文仿宋" w:hAnsi="华文仿宋" w:eastAsia="华文仿宋" w:cs="华文仿宋"/>
          <w:sz w:val="30"/>
          <w:szCs w:val="30"/>
        </w:rPr>
      </w:pPr>
      <w:r>
        <w:rPr>
          <w:rFonts w:hint="eastAsia" w:ascii="华文仿宋" w:hAnsi="华文仿宋" w:eastAsia="华文仿宋" w:cs="华文仿宋"/>
          <w:sz w:val="30"/>
          <w:szCs w:val="30"/>
        </w:rPr>
        <w:t xml:space="preserve">　　在回售登记期开始前一日即3月X日，发行人拟违反募集说明书赋予投资者第1年末回售选择权的约定，不披露回售业务提示性公告。交易所及时与K证券以及发行人董事长取得联系，强调按照募集说明书履约的重要性，要求各方高度重视债券回售事宜。最终发行人同意履行信息披露义务，按时发布回售业务提示性公告。 </w:t>
      </w:r>
    </w:p>
    <w:p>
      <w:pPr>
        <w:rPr>
          <w:rFonts w:hint="eastAsia" w:ascii="华文仿宋" w:hAnsi="华文仿宋" w:eastAsia="华文仿宋" w:cs="华文仿宋"/>
          <w:sz w:val="30"/>
          <w:szCs w:val="30"/>
        </w:rPr>
      </w:pPr>
      <w:r>
        <w:rPr>
          <w:rFonts w:hint="eastAsia" w:ascii="华文仿宋" w:hAnsi="华文仿宋" w:eastAsia="华文仿宋" w:cs="华文仿宋"/>
          <w:sz w:val="30"/>
          <w:szCs w:val="30"/>
        </w:rPr>
        <w:t>　　</w:t>
      </w:r>
      <w:r>
        <w:rPr>
          <w:rFonts w:hint="eastAsia" w:ascii="华文仿宋" w:hAnsi="华文仿宋" w:eastAsia="华文仿宋" w:cs="华文仿宋"/>
          <w:color w:val="0000FF"/>
          <w:sz w:val="30"/>
          <w:szCs w:val="30"/>
        </w:rPr>
        <w:t>3.敦促受托管理人履职尽责，积极做好沟通协调</w:t>
      </w:r>
      <w:r>
        <w:rPr>
          <w:rFonts w:hint="eastAsia" w:ascii="华文仿宋" w:hAnsi="华文仿宋" w:eastAsia="华文仿宋" w:cs="华文仿宋"/>
          <w:sz w:val="30"/>
          <w:szCs w:val="30"/>
        </w:rPr>
        <w:t xml:space="preserve"> </w:t>
      </w:r>
    </w:p>
    <w:p>
      <w:pPr>
        <w:rPr>
          <w:rFonts w:hint="eastAsia" w:ascii="华文仿宋" w:hAnsi="华文仿宋" w:eastAsia="华文仿宋" w:cs="华文仿宋"/>
          <w:sz w:val="30"/>
          <w:szCs w:val="30"/>
        </w:rPr>
      </w:pPr>
      <w:r>
        <w:rPr>
          <w:rFonts w:hint="eastAsia" w:ascii="华文仿宋" w:hAnsi="华文仿宋" w:eastAsia="华文仿宋" w:cs="华文仿宋"/>
          <w:sz w:val="30"/>
          <w:szCs w:val="30"/>
        </w:rPr>
        <w:t xml:space="preserve">　　一是要求K证券提前做好应急预案，加紧协调发行人与投资者回售安排磋商，并向交易所汇报进展情况。从2月X日至3月X日，交易所持续跟踪K证券、发行人和投资者三方召开的两次协调会，及时掌握各方诉求。二是及时约谈K证券。3月X日，深交所约谈K证券，K证券相关负责人向交易所报告“16R01”承销发行、发行人财务经营、受托管理责任履行等具体情况。 </w:t>
      </w:r>
    </w:p>
    <w:p>
      <w:pPr>
        <w:rPr>
          <w:rFonts w:hint="eastAsia" w:ascii="华文仿宋" w:hAnsi="华文仿宋" w:eastAsia="华文仿宋" w:cs="华文仿宋"/>
          <w:color w:val="0000FF"/>
          <w:sz w:val="30"/>
          <w:szCs w:val="30"/>
        </w:rPr>
      </w:pPr>
      <w:r>
        <w:rPr>
          <w:rFonts w:hint="eastAsia" w:ascii="华文仿宋" w:hAnsi="华文仿宋" w:eastAsia="华文仿宋" w:cs="华文仿宋"/>
          <w:sz w:val="30"/>
          <w:szCs w:val="30"/>
        </w:rPr>
        <w:t>　　</w:t>
      </w:r>
      <w:r>
        <w:rPr>
          <w:rFonts w:hint="eastAsia" w:ascii="华文仿宋" w:hAnsi="华文仿宋" w:eastAsia="华文仿宋" w:cs="华文仿宋"/>
          <w:color w:val="0000FF"/>
          <w:sz w:val="30"/>
          <w:szCs w:val="30"/>
        </w:rPr>
        <w:t xml:space="preserve">4.推进实施风险应急预案 </w:t>
      </w:r>
    </w:p>
    <w:p>
      <w:pPr>
        <w:rPr>
          <w:rFonts w:hint="eastAsia" w:ascii="华文仿宋" w:hAnsi="华文仿宋" w:eastAsia="华文仿宋" w:cs="华文仿宋"/>
          <w:sz w:val="30"/>
          <w:szCs w:val="30"/>
        </w:rPr>
      </w:pPr>
      <w:r>
        <w:rPr>
          <w:rFonts w:hint="eastAsia" w:ascii="华文仿宋" w:hAnsi="华文仿宋" w:eastAsia="华文仿宋" w:cs="华文仿宋"/>
          <w:sz w:val="30"/>
          <w:szCs w:val="30"/>
        </w:rPr>
        <w:t xml:space="preserve">　　3月X日，经多方努力协调，K证券提出了获得发行人和投资者基本认可的风险应急预案，即在发行人上调票面利率至9%，并提供控股股东担保的情况下，H资管和D证券向中国结算分公司提请撤销回售申报，然后由K证券不迟于4月X日以自有资金承接投资者回售申报的债券份额2.6亿元。 </w:t>
      </w:r>
    </w:p>
    <w:p>
      <w:pPr>
        <w:rPr>
          <w:rFonts w:hint="eastAsia" w:ascii="华文仿宋" w:hAnsi="华文仿宋" w:eastAsia="华文仿宋" w:cs="华文仿宋"/>
          <w:sz w:val="30"/>
          <w:szCs w:val="30"/>
        </w:rPr>
      </w:pPr>
      <w:r>
        <w:rPr>
          <w:rFonts w:hint="eastAsia" w:ascii="华文仿宋" w:hAnsi="华文仿宋" w:eastAsia="华文仿宋" w:cs="华文仿宋"/>
          <w:sz w:val="30"/>
          <w:szCs w:val="30"/>
        </w:rPr>
        <w:t xml:space="preserve">　　在兑付日将近的紧迫情况下，为推进该风险应急预案实施，交易所一方面研究方案涉及的份额承接和回售申报修改在法律和实操层面的可行性，另一方面敦促K证券做好方案实施的准备工作。由于K证券以自有资金承接“16R01”2.6亿元，持有单一债券的规模达到87%，不符合《证券公司风险控制指标管理办法》关于证券公司持有单一债券规模不得超过该债券总规模的20%的规定，该风险应急预案最终因该政策性障碍难以落地。4月X日，发行人未能按时兑付回售申报本金，构成实质性违约，同时因本金违约而选择不支付当期利息。 </w:t>
      </w:r>
    </w:p>
    <w:p>
      <w:pPr>
        <w:rPr>
          <w:rFonts w:hint="eastAsia" w:ascii="华文仿宋" w:hAnsi="华文仿宋" w:eastAsia="华文仿宋" w:cs="华文仿宋"/>
          <w:sz w:val="30"/>
          <w:szCs w:val="30"/>
        </w:rPr>
      </w:pPr>
      <w:r>
        <w:rPr>
          <w:rFonts w:hint="eastAsia" w:ascii="华文仿宋" w:hAnsi="华文仿宋" w:eastAsia="华文仿宋" w:cs="华文仿宋"/>
          <w:sz w:val="30"/>
          <w:szCs w:val="30"/>
        </w:rPr>
        <w:t>　　</w:t>
      </w:r>
      <w:r>
        <w:rPr>
          <w:rFonts w:hint="eastAsia" w:ascii="华文仿宋" w:hAnsi="华文仿宋" w:eastAsia="华文仿宋" w:cs="华文仿宋"/>
          <w:color w:val="0000FF"/>
          <w:sz w:val="30"/>
          <w:szCs w:val="30"/>
        </w:rPr>
        <w:t xml:space="preserve">5.积极协调推动撤销回售，顺利完成风险化解方案 </w:t>
      </w:r>
    </w:p>
    <w:p>
      <w:pPr>
        <w:rPr>
          <w:rFonts w:hint="eastAsia" w:ascii="华文仿宋" w:hAnsi="华文仿宋" w:eastAsia="华文仿宋" w:cs="华文仿宋"/>
          <w:sz w:val="30"/>
          <w:szCs w:val="30"/>
        </w:rPr>
      </w:pPr>
      <w:r>
        <w:rPr>
          <w:rFonts w:hint="eastAsia" w:ascii="华文仿宋" w:hAnsi="华文仿宋" w:eastAsia="华文仿宋" w:cs="华文仿宋"/>
          <w:sz w:val="30"/>
          <w:szCs w:val="30"/>
        </w:rPr>
        <w:t xml:space="preserve">　　4月X日，H资管基于自身考虑意愿发生转变并与D证券沟通，调整了原风险应急预案，在其他条件不变的情况下同意K证券仅承接该债券总规模的20%，即6000万元，要求不迟于4月X日以自有资金向H资管和D证券分别购买“16R01”4800万元和1200万元，以符合《证券公司风险控制指标管理办法》的规定。为快速有效完成上述风险化解方案，交易所敦促各相关方就撤销回售申报向中国结算分公司出具说明申请文件，及时签订债券买卖承接协议。同时交易所向中国结算分公司去函提请风险化解方案涉及的技术支持。4月X日，新的风险化解方案顺利实施，“16R01”回售兑付风险已化解。 </w:t>
      </w:r>
    </w:p>
    <w:p>
      <w:pPr>
        <w:rPr>
          <w:rFonts w:hint="eastAsia" w:ascii="华文仿宋" w:hAnsi="华文仿宋" w:eastAsia="华文仿宋" w:cs="华文仿宋"/>
          <w:sz w:val="30"/>
          <w:szCs w:val="30"/>
        </w:rPr>
      </w:pPr>
      <w:r>
        <w:rPr>
          <w:rFonts w:hint="eastAsia" w:ascii="华文仿宋" w:hAnsi="华文仿宋" w:eastAsia="华文仿宋" w:cs="华文仿宋"/>
          <w:sz w:val="30"/>
          <w:szCs w:val="30"/>
        </w:rPr>
        <w:t>　　</w:t>
      </w:r>
      <w:r>
        <w:rPr>
          <w:rFonts w:hint="eastAsia" w:ascii="华文仿宋" w:hAnsi="华文仿宋" w:eastAsia="华文仿宋" w:cs="华文仿宋"/>
          <w:b/>
          <w:bCs/>
          <w:sz w:val="30"/>
          <w:szCs w:val="30"/>
        </w:rPr>
        <w:t>三、案例风险启示</w:t>
      </w:r>
      <w:r>
        <w:rPr>
          <w:rFonts w:hint="eastAsia" w:ascii="华文仿宋" w:hAnsi="华文仿宋" w:eastAsia="华文仿宋" w:cs="华文仿宋"/>
          <w:sz w:val="30"/>
          <w:szCs w:val="30"/>
        </w:rPr>
        <w:t xml:space="preserve"> </w:t>
      </w:r>
    </w:p>
    <w:p>
      <w:pPr>
        <w:rPr>
          <w:rFonts w:hint="eastAsia" w:ascii="华文仿宋" w:hAnsi="华文仿宋" w:eastAsia="华文仿宋" w:cs="华文仿宋"/>
          <w:sz w:val="30"/>
          <w:szCs w:val="30"/>
        </w:rPr>
      </w:pPr>
      <w:r>
        <w:rPr>
          <w:rFonts w:hint="eastAsia" w:ascii="华文仿宋" w:hAnsi="华文仿宋" w:eastAsia="华文仿宋" w:cs="华文仿宋"/>
          <w:sz w:val="30"/>
          <w:szCs w:val="30"/>
        </w:rPr>
        <w:t xml:space="preserve">　　发行人的道德风险和信用缺失。对于类似“16R01”的非上市非挂牌民营企业，信息披露和诚信意识较差。在“16R01”回售兑付风险化解过程中，一是发行人不配合履行信息披露义务，自身筹措资金化解兑付危机的积极性和力度不够；二是4月X日发行人在认定本金实质性违约之后选择违约到底，本已备好的当期利息也选择不支付。逃避债务的动机和行为明显。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1E632F"/>
    <w:rsid w:val="36E43871"/>
    <w:rsid w:val="4F064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5"/>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customStyle="1" w:styleId="5">
    <w:name w:val="标题 3 Char"/>
    <w:link w:val="2"/>
    <w:qFormat/>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哓哓</cp:lastModifiedBy>
  <dcterms:modified xsi:type="dcterms:W3CDTF">2018-06-11T06:52:33Z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