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3AB" w:rsidRDefault="006613AB" w:rsidP="006613AB">
      <w:pPr>
        <w:pStyle w:val="a5"/>
        <w:shd w:val="clear" w:color="auto" w:fill="F6F6F6"/>
        <w:spacing w:before="0" w:beforeAutospacing="0" w:after="0" w:afterAutospacing="0" w:line="480" w:lineRule="auto"/>
        <w:jc w:val="center"/>
        <w:rPr>
          <w:rFonts w:ascii="微软雅黑" w:eastAsia="微软雅黑" w:hAnsi="微软雅黑"/>
          <w:color w:val="666666"/>
          <w:spacing w:val="15"/>
          <w:sz w:val="21"/>
          <w:szCs w:val="21"/>
        </w:rPr>
      </w:pPr>
      <w:r>
        <w:rPr>
          <w:rFonts w:ascii="微软雅黑" w:eastAsia="微软雅黑" w:hAnsi="微软雅黑" w:hint="eastAsia"/>
          <w:b/>
          <w:bCs/>
          <w:color w:val="666666"/>
          <w:spacing w:val="15"/>
          <w:sz w:val="21"/>
          <w:szCs w:val="21"/>
        </w:rPr>
        <w:t>《关于在一定期限内适当限制特定严重失信人乘坐民用航空器 推动社会信用体系建设的意见》</w:t>
      </w:r>
    </w:p>
    <w:p w:rsidR="006613AB" w:rsidRDefault="006613AB" w:rsidP="006613AB">
      <w:pPr>
        <w:pStyle w:val="a5"/>
        <w:shd w:val="clear" w:color="auto" w:fill="F6F6F6"/>
        <w:spacing w:before="0" w:beforeAutospacing="0" w:after="0" w:afterAutospacing="0" w:line="480" w:lineRule="auto"/>
        <w:jc w:val="center"/>
        <w:rPr>
          <w:rFonts w:ascii="微软雅黑" w:eastAsia="微软雅黑" w:hAnsi="微软雅黑" w:hint="eastAsia"/>
          <w:color w:val="666666"/>
          <w:spacing w:val="15"/>
          <w:sz w:val="21"/>
          <w:szCs w:val="21"/>
        </w:rPr>
      </w:pPr>
    </w:p>
    <w:p w:rsidR="006613AB" w:rsidRDefault="006613AB" w:rsidP="006613AB">
      <w:pPr>
        <w:pStyle w:val="a5"/>
        <w:shd w:val="clear" w:color="auto" w:fill="F6F6F6"/>
        <w:spacing w:before="0" w:beforeAutospacing="0" w:after="0" w:afterAutospacing="0" w:line="480" w:lineRule="auto"/>
        <w:rPr>
          <w:rFonts w:ascii="微软雅黑" w:eastAsia="微软雅黑" w:hAnsi="微软雅黑" w:hint="eastAsia"/>
          <w:color w:val="666666"/>
          <w:spacing w:val="15"/>
          <w:sz w:val="21"/>
          <w:szCs w:val="21"/>
        </w:rPr>
      </w:pPr>
      <w:r>
        <w:rPr>
          <w:rFonts w:ascii="微软雅黑" w:eastAsia="微软雅黑" w:hAnsi="微软雅黑" w:hint="eastAsia"/>
          <w:color w:val="666666"/>
          <w:spacing w:val="15"/>
          <w:sz w:val="21"/>
          <w:szCs w:val="21"/>
        </w:rPr>
        <w:t xml:space="preserve">　　为深入学习贯彻习近平新时代中国特色社会主义思想和党的十九大精神，落实习近平总书记关于构建“一处失信、处处受限”信用惩戒大格局的重要指示，按照《国务院关于建立完善守信联合激励和失信联合惩戒制度加快推进社会诚信建设的指导意见》（国发〔2016〕33号）要求，防范部分旅客违法行为对民航飞行安全的不利影响，进一步加大对其他领域严重违法失信行为的惩戒力度，现就限制特定严重失信人乘坐民用航空器提出以下意见。</w:t>
      </w:r>
    </w:p>
    <w:p w:rsidR="006613AB" w:rsidRDefault="006613AB" w:rsidP="006613AB">
      <w:pPr>
        <w:pStyle w:val="a5"/>
        <w:shd w:val="clear" w:color="auto" w:fill="F6F6F6"/>
        <w:spacing w:before="0" w:beforeAutospacing="0" w:after="0" w:afterAutospacing="0" w:line="480" w:lineRule="auto"/>
        <w:rPr>
          <w:rFonts w:ascii="微软雅黑" w:eastAsia="微软雅黑" w:hAnsi="微软雅黑" w:hint="eastAsia"/>
          <w:color w:val="666666"/>
          <w:spacing w:val="15"/>
          <w:sz w:val="21"/>
          <w:szCs w:val="21"/>
        </w:rPr>
      </w:pPr>
      <w:r>
        <w:rPr>
          <w:rFonts w:ascii="微软雅黑" w:eastAsia="微软雅黑" w:hAnsi="微软雅黑" w:hint="eastAsia"/>
          <w:color w:val="666666"/>
          <w:spacing w:val="15"/>
          <w:sz w:val="21"/>
          <w:szCs w:val="21"/>
        </w:rPr>
        <w:t xml:space="preserve">　　</w:t>
      </w:r>
      <w:r>
        <w:rPr>
          <w:rFonts w:ascii="微软雅黑" w:eastAsia="微软雅黑" w:hAnsi="微软雅黑" w:hint="eastAsia"/>
          <w:b/>
          <w:bCs/>
          <w:color w:val="666666"/>
          <w:spacing w:val="15"/>
          <w:sz w:val="21"/>
          <w:szCs w:val="21"/>
        </w:rPr>
        <w:t>一、限制范围</w:t>
      </w:r>
    </w:p>
    <w:p w:rsidR="006613AB" w:rsidRDefault="006613AB" w:rsidP="006613AB">
      <w:pPr>
        <w:pStyle w:val="a5"/>
        <w:shd w:val="clear" w:color="auto" w:fill="F6F6F6"/>
        <w:spacing w:before="0" w:beforeAutospacing="0" w:after="0" w:afterAutospacing="0" w:line="480" w:lineRule="auto"/>
        <w:rPr>
          <w:rFonts w:ascii="微软雅黑" w:eastAsia="微软雅黑" w:hAnsi="微软雅黑" w:hint="eastAsia"/>
          <w:color w:val="666666"/>
          <w:spacing w:val="15"/>
          <w:sz w:val="21"/>
          <w:szCs w:val="21"/>
        </w:rPr>
      </w:pPr>
      <w:r>
        <w:rPr>
          <w:rFonts w:ascii="微软雅黑" w:eastAsia="微软雅黑" w:hAnsi="微软雅黑" w:hint="eastAsia"/>
          <w:color w:val="666666"/>
          <w:spacing w:val="15"/>
          <w:sz w:val="21"/>
          <w:szCs w:val="21"/>
        </w:rPr>
        <w:t xml:space="preserve">　　（一）旅客在机场或航空器内实施下列行为被公安机关处以行政处罚或被追究刑事责任的</w:t>
      </w:r>
    </w:p>
    <w:p w:rsidR="006613AB" w:rsidRDefault="006613AB" w:rsidP="006613AB">
      <w:pPr>
        <w:pStyle w:val="a5"/>
        <w:shd w:val="clear" w:color="auto" w:fill="F6F6F6"/>
        <w:spacing w:before="0" w:beforeAutospacing="0" w:after="0" w:afterAutospacing="0" w:line="480" w:lineRule="auto"/>
        <w:rPr>
          <w:rFonts w:ascii="微软雅黑" w:eastAsia="微软雅黑" w:hAnsi="微软雅黑" w:hint="eastAsia"/>
          <w:color w:val="666666"/>
          <w:spacing w:val="15"/>
          <w:sz w:val="21"/>
          <w:szCs w:val="21"/>
        </w:rPr>
      </w:pPr>
      <w:r>
        <w:rPr>
          <w:rFonts w:ascii="微软雅黑" w:eastAsia="微软雅黑" w:hAnsi="微软雅黑" w:hint="eastAsia"/>
          <w:color w:val="666666"/>
          <w:spacing w:val="15"/>
          <w:sz w:val="21"/>
          <w:szCs w:val="21"/>
        </w:rPr>
        <w:t xml:space="preserve">　　1.编造、故意传播涉及民航空防安全虚假恐怖信息的；</w:t>
      </w:r>
    </w:p>
    <w:p w:rsidR="006613AB" w:rsidRDefault="006613AB" w:rsidP="006613AB">
      <w:pPr>
        <w:pStyle w:val="a5"/>
        <w:shd w:val="clear" w:color="auto" w:fill="F6F6F6"/>
        <w:spacing w:before="0" w:beforeAutospacing="0" w:after="0" w:afterAutospacing="0" w:line="480" w:lineRule="auto"/>
        <w:rPr>
          <w:rFonts w:ascii="微软雅黑" w:eastAsia="微软雅黑" w:hAnsi="微软雅黑" w:hint="eastAsia"/>
          <w:color w:val="666666"/>
          <w:spacing w:val="15"/>
          <w:sz w:val="21"/>
          <w:szCs w:val="21"/>
        </w:rPr>
      </w:pPr>
      <w:r>
        <w:rPr>
          <w:rFonts w:ascii="微软雅黑" w:eastAsia="微软雅黑" w:hAnsi="微软雅黑" w:hint="eastAsia"/>
          <w:color w:val="666666"/>
          <w:spacing w:val="15"/>
          <w:sz w:val="21"/>
          <w:szCs w:val="21"/>
        </w:rPr>
        <w:t xml:space="preserve">　　2.使用伪造、变造或冒用他人乘机身份证件、乘机凭证的；</w:t>
      </w:r>
    </w:p>
    <w:p w:rsidR="006613AB" w:rsidRDefault="006613AB" w:rsidP="006613AB">
      <w:pPr>
        <w:pStyle w:val="a5"/>
        <w:shd w:val="clear" w:color="auto" w:fill="F6F6F6"/>
        <w:spacing w:before="0" w:beforeAutospacing="0" w:after="0" w:afterAutospacing="0" w:line="480" w:lineRule="auto"/>
        <w:rPr>
          <w:rFonts w:ascii="微软雅黑" w:eastAsia="微软雅黑" w:hAnsi="微软雅黑" w:hint="eastAsia"/>
          <w:color w:val="666666"/>
          <w:spacing w:val="15"/>
          <w:sz w:val="21"/>
          <w:szCs w:val="21"/>
        </w:rPr>
      </w:pPr>
      <w:r>
        <w:rPr>
          <w:rFonts w:ascii="微软雅黑" w:eastAsia="微软雅黑" w:hAnsi="微软雅黑" w:hint="eastAsia"/>
          <w:color w:val="666666"/>
          <w:spacing w:val="15"/>
          <w:sz w:val="21"/>
          <w:szCs w:val="21"/>
        </w:rPr>
        <w:t xml:space="preserve">　　3.堵塞、强占、冲击值机柜台、安检通道、登机口（通道）的；</w:t>
      </w:r>
    </w:p>
    <w:p w:rsidR="006613AB" w:rsidRDefault="006613AB" w:rsidP="006613AB">
      <w:pPr>
        <w:pStyle w:val="a5"/>
        <w:shd w:val="clear" w:color="auto" w:fill="F6F6F6"/>
        <w:spacing w:before="0" w:beforeAutospacing="0" w:after="0" w:afterAutospacing="0" w:line="480" w:lineRule="auto"/>
        <w:rPr>
          <w:rFonts w:ascii="微软雅黑" w:eastAsia="微软雅黑" w:hAnsi="微软雅黑" w:hint="eastAsia"/>
          <w:color w:val="666666"/>
          <w:spacing w:val="15"/>
          <w:sz w:val="21"/>
          <w:szCs w:val="21"/>
        </w:rPr>
      </w:pPr>
      <w:r>
        <w:rPr>
          <w:rFonts w:ascii="微软雅黑" w:eastAsia="微软雅黑" w:hAnsi="微软雅黑" w:hint="eastAsia"/>
          <w:color w:val="666666"/>
          <w:spacing w:val="15"/>
          <w:sz w:val="21"/>
          <w:szCs w:val="21"/>
        </w:rPr>
        <w:t xml:space="preserve">　　4.随身携带或托运国家法律、法规规定的危险品、违禁品和管制物品的；在随身携带或托运行李中故意藏匿国家规定以外属于民航禁止、限制运输物品的；</w:t>
      </w:r>
    </w:p>
    <w:p w:rsidR="006613AB" w:rsidRDefault="006613AB" w:rsidP="006613AB">
      <w:pPr>
        <w:pStyle w:val="a5"/>
        <w:shd w:val="clear" w:color="auto" w:fill="F6F6F6"/>
        <w:spacing w:before="0" w:beforeAutospacing="0" w:after="0" w:afterAutospacing="0" w:line="480" w:lineRule="auto"/>
        <w:rPr>
          <w:rFonts w:ascii="微软雅黑" w:eastAsia="微软雅黑" w:hAnsi="微软雅黑" w:hint="eastAsia"/>
          <w:color w:val="666666"/>
          <w:spacing w:val="15"/>
          <w:sz w:val="21"/>
          <w:szCs w:val="21"/>
        </w:rPr>
      </w:pPr>
      <w:r>
        <w:rPr>
          <w:rFonts w:ascii="微软雅黑" w:eastAsia="微软雅黑" w:hAnsi="微软雅黑" w:hint="eastAsia"/>
          <w:color w:val="666666"/>
          <w:spacing w:val="15"/>
          <w:sz w:val="21"/>
          <w:szCs w:val="21"/>
        </w:rPr>
        <w:t xml:space="preserve">　　5.强行登占、拦截航空器，强行闯入或冲击航空器驾驶舱、跑道和机坪的；</w:t>
      </w:r>
    </w:p>
    <w:p w:rsidR="006613AB" w:rsidRDefault="006613AB" w:rsidP="006613AB">
      <w:pPr>
        <w:pStyle w:val="a5"/>
        <w:shd w:val="clear" w:color="auto" w:fill="F6F6F6"/>
        <w:spacing w:before="0" w:beforeAutospacing="0" w:after="0" w:afterAutospacing="0" w:line="480" w:lineRule="auto"/>
        <w:rPr>
          <w:rFonts w:ascii="微软雅黑" w:eastAsia="微软雅黑" w:hAnsi="微软雅黑" w:hint="eastAsia"/>
          <w:color w:val="666666"/>
          <w:spacing w:val="15"/>
          <w:sz w:val="21"/>
          <w:szCs w:val="21"/>
        </w:rPr>
      </w:pPr>
      <w:r>
        <w:rPr>
          <w:rFonts w:ascii="微软雅黑" w:eastAsia="微软雅黑" w:hAnsi="微软雅黑" w:hint="eastAsia"/>
          <w:color w:val="666666"/>
          <w:spacing w:val="15"/>
          <w:sz w:val="21"/>
          <w:szCs w:val="21"/>
        </w:rPr>
        <w:t xml:space="preserve">　　6.妨碍或煽动他人妨碍机组、安检、值机等民航工作人员履行职责，实施或威胁实施人身攻击的；</w:t>
      </w:r>
    </w:p>
    <w:p w:rsidR="006613AB" w:rsidRDefault="006613AB" w:rsidP="006613AB">
      <w:pPr>
        <w:pStyle w:val="a5"/>
        <w:shd w:val="clear" w:color="auto" w:fill="F6F6F6"/>
        <w:spacing w:before="0" w:beforeAutospacing="0" w:after="0" w:afterAutospacing="0" w:line="480" w:lineRule="auto"/>
        <w:rPr>
          <w:rFonts w:ascii="微软雅黑" w:eastAsia="微软雅黑" w:hAnsi="微软雅黑" w:hint="eastAsia"/>
          <w:color w:val="666666"/>
          <w:spacing w:val="15"/>
          <w:sz w:val="21"/>
          <w:szCs w:val="21"/>
        </w:rPr>
      </w:pPr>
      <w:r>
        <w:rPr>
          <w:rFonts w:ascii="微软雅黑" w:eastAsia="微软雅黑" w:hAnsi="微软雅黑" w:hint="eastAsia"/>
          <w:color w:val="666666"/>
          <w:spacing w:val="15"/>
          <w:sz w:val="21"/>
          <w:szCs w:val="21"/>
        </w:rPr>
        <w:t xml:space="preserve">　　7.强占座位、行李架，打架斗殴、寻衅滋事，故意损坏、盗窃、擅自开启航空器或航空设施设备等扰乱客舱秩序的；</w:t>
      </w:r>
    </w:p>
    <w:p w:rsidR="006613AB" w:rsidRDefault="006613AB" w:rsidP="006613AB">
      <w:pPr>
        <w:pStyle w:val="a5"/>
        <w:shd w:val="clear" w:color="auto" w:fill="F6F6F6"/>
        <w:spacing w:before="0" w:beforeAutospacing="0" w:after="0" w:afterAutospacing="0" w:line="480" w:lineRule="auto"/>
        <w:rPr>
          <w:rFonts w:ascii="微软雅黑" w:eastAsia="微软雅黑" w:hAnsi="微软雅黑" w:hint="eastAsia"/>
          <w:color w:val="666666"/>
          <w:spacing w:val="15"/>
          <w:sz w:val="21"/>
          <w:szCs w:val="21"/>
        </w:rPr>
      </w:pPr>
      <w:r>
        <w:rPr>
          <w:rFonts w:ascii="微软雅黑" w:eastAsia="微软雅黑" w:hAnsi="微软雅黑" w:hint="eastAsia"/>
          <w:color w:val="666666"/>
          <w:spacing w:val="15"/>
          <w:sz w:val="21"/>
          <w:szCs w:val="21"/>
        </w:rPr>
        <w:lastRenderedPageBreak/>
        <w:t xml:space="preserve">　　8.在航空器内使用明火、吸烟、违规使用电子设备，不听劝阻的；</w:t>
      </w:r>
    </w:p>
    <w:p w:rsidR="006613AB" w:rsidRDefault="006613AB" w:rsidP="006613AB">
      <w:pPr>
        <w:pStyle w:val="a5"/>
        <w:shd w:val="clear" w:color="auto" w:fill="F6F6F6"/>
        <w:spacing w:before="0" w:beforeAutospacing="0" w:after="0" w:afterAutospacing="0" w:line="480" w:lineRule="auto"/>
        <w:rPr>
          <w:rFonts w:ascii="微软雅黑" w:eastAsia="微软雅黑" w:hAnsi="微软雅黑" w:hint="eastAsia"/>
          <w:color w:val="666666"/>
          <w:spacing w:val="15"/>
          <w:sz w:val="21"/>
          <w:szCs w:val="21"/>
        </w:rPr>
      </w:pPr>
      <w:r>
        <w:rPr>
          <w:rFonts w:ascii="微软雅黑" w:eastAsia="微软雅黑" w:hAnsi="微软雅黑" w:hint="eastAsia"/>
          <w:color w:val="666666"/>
          <w:spacing w:val="15"/>
          <w:sz w:val="21"/>
          <w:szCs w:val="21"/>
        </w:rPr>
        <w:t xml:space="preserve">　　9.在航空器内盗窃他人物品的。</w:t>
      </w:r>
    </w:p>
    <w:p w:rsidR="006613AB" w:rsidRDefault="006613AB" w:rsidP="006613AB">
      <w:pPr>
        <w:pStyle w:val="a5"/>
        <w:shd w:val="clear" w:color="auto" w:fill="F6F6F6"/>
        <w:spacing w:before="0" w:beforeAutospacing="0" w:after="0" w:afterAutospacing="0" w:line="480" w:lineRule="auto"/>
        <w:rPr>
          <w:rFonts w:ascii="微软雅黑" w:eastAsia="微软雅黑" w:hAnsi="微软雅黑" w:hint="eastAsia"/>
          <w:color w:val="666666"/>
          <w:spacing w:val="15"/>
          <w:sz w:val="21"/>
          <w:szCs w:val="21"/>
        </w:rPr>
      </w:pPr>
      <w:r>
        <w:rPr>
          <w:rFonts w:ascii="微软雅黑" w:eastAsia="微软雅黑" w:hAnsi="微软雅黑" w:hint="eastAsia"/>
          <w:color w:val="666666"/>
          <w:spacing w:val="15"/>
          <w:sz w:val="21"/>
          <w:szCs w:val="21"/>
        </w:rPr>
        <w:t xml:space="preserve">　　（二）其他领域的严重违法失信行为有关责任人</w:t>
      </w:r>
    </w:p>
    <w:p w:rsidR="006613AB" w:rsidRDefault="006613AB" w:rsidP="006613AB">
      <w:pPr>
        <w:pStyle w:val="a5"/>
        <w:shd w:val="clear" w:color="auto" w:fill="F6F6F6"/>
        <w:spacing w:before="0" w:beforeAutospacing="0" w:after="0" w:afterAutospacing="0" w:line="480" w:lineRule="auto"/>
        <w:rPr>
          <w:rFonts w:ascii="微软雅黑" w:eastAsia="微软雅黑" w:hAnsi="微软雅黑" w:hint="eastAsia"/>
          <w:color w:val="666666"/>
          <w:spacing w:val="15"/>
          <w:sz w:val="21"/>
          <w:szCs w:val="21"/>
        </w:rPr>
      </w:pPr>
      <w:r>
        <w:rPr>
          <w:rFonts w:ascii="微软雅黑" w:eastAsia="微软雅黑" w:hAnsi="微软雅黑" w:hint="eastAsia"/>
          <w:color w:val="666666"/>
          <w:spacing w:val="15"/>
          <w:sz w:val="21"/>
          <w:szCs w:val="21"/>
        </w:rPr>
        <w:t xml:space="preserve">　　1.有履行能力但拒不履行的重大税收违法案件当事人；</w:t>
      </w:r>
    </w:p>
    <w:p w:rsidR="006613AB" w:rsidRDefault="006613AB" w:rsidP="006613AB">
      <w:pPr>
        <w:pStyle w:val="a5"/>
        <w:shd w:val="clear" w:color="auto" w:fill="F6F6F6"/>
        <w:spacing w:before="0" w:beforeAutospacing="0" w:after="0" w:afterAutospacing="0" w:line="480" w:lineRule="auto"/>
        <w:rPr>
          <w:rFonts w:ascii="微软雅黑" w:eastAsia="微软雅黑" w:hAnsi="微软雅黑" w:hint="eastAsia"/>
          <w:color w:val="666666"/>
          <w:spacing w:val="15"/>
          <w:sz w:val="21"/>
          <w:szCs w:val="21"/>
        </w:rPr>
      </w:pPr>
      <w:r>
        <w:rPr>
          <w:rFonts w:ascii="微软雅黑" w:eastAsia="微软雅黑" w:hAnsi="微软雅黑" w:hint="eastAsia"/>
          <w:color w:val="666666"/>
          <w:spacing w:val="15"/>
          <w:sz w:val="21"/>
          <w:szCs w:val="21"/>
        </w:rPr>
        <w:t xml:space="preserve">　　2.在财政性资金管理使用领域中存在弄虚作假、虚报冒领、骗取套取、截留挪用、拖欠国际金融组织和外国政府到期债务的严重失信行为责任人；</w:t>
      </w:r>
    </w:p>
    <w:p w:rsidR="006613AB" w:rsidRDefault="006613AB" w:rsidP="006613AB">
      <w:pPr>
        <w:pStyle w:val="a5"/>
        <w:shd w:val="clear" w:color="auto" w:fill="F6F6F6"/>
        <w:spacing w:before="0" w:beforeAutospacing="0" w:after="0" w:afterAutospacing="0" w:line="480" w:lineRule="auto"/>
        <w:rPr>
          <w:rFonts w:ascii="微软雅黑" w:eastAsia="微软雅黑" w:hAnsi="微软雅黑" w:hint="eastAsia"/>
          <w:color w:val="666666"/>
          <w:spacing w:val="15"/>
          <w:sz w:val="21"/>
          <w:szCs w:val="21"/>
        </w:rPr>
      </w:pPr>
      <w:r>
        <w:rPr>
          <w:rFonts w:ascii="微软雅黑" w:eastAsia="微软雅黑" w:hAnsi="微软雅黑" w:hint="eastAsia"/>
          <w:color w:val="666666"/>
          <w:spacing w:val="15"/>
          <w:sz w:val="21"/>
          <w:szCs w:val="21"/>
        </w:rPr>
        <w:t xml:space="preserve">　　3.在社会保险领域中存在以下情形的严重失信行为责任人：用人单位未按相关规定参加社会保险且拒不整改的；用人单位未如实申报社会保险缴费基数且拒不整改的；应缴纳社会保险费且具备缴纳能力但拒不缴纳的；隐匿、转移、侵占、挪用社会保险基金或者违规投资运营的；以欺诈、伪造证明材料或者其他手段骗取社会保险待遇的；社会保险服务机构违反服务协议或相关规定的；拒绝协助社会保险行政部门对事故和问题进行调查核实的；</w:t>
      </w:r>
    </w:p>
    <w:p w:rsidR="006613AB" w:rsidRDefault="006613AB" w:rsidP="006613AB">
      <w:pPr>
        <w:pStyle w:val="a5"/>
        <w:shd w:val="clear" w:color="auto" w:fill="F6F6F6"/>
        <w:spacing w:before="0" w:beforeAutospacing="0" w:after="0" w:afterAutospacing="0" w:line="480" w:lineRule="auto"/>
        <w:rPr>
          <w:rFonts w:ascii="微软雅黑" w:eastAsia="微软雅黑" w:hAnsi="微软雅黑" w:hint="eastAsia"/>
          <w:color w:val="666666"/>
          <w:spacing w:val="15"/>
          <w:sz w:val="21"/>
          <w:szCs w:val="21"/>
        </w:rPr>
      </w:pPr>
      <w:r>
        <w:rPr>
          <w:rFonts w:ascii="微软雅黑" w:eastAsia="微软雅黑" w:hAnsi="微软雅黑" w:hint="eastAsia"/>
          <w:color w:val="666666"/>
          <w:spacing w:val="15"/>
          <w:sz w:val="21"/>
          <w:szCs w:val="21"/>
        </w:rPr>
        <w:t xml:space="preserve">　　4.证券、期货违法被处以罚没款，逾期未缴纳的；上市公司相关责任主体逾期不履行公开承诺的；</w:t>
      </w:r>
    </w:p>
    <w:p w:rsidR="006613AB" w:rsidRDefault="006613AB" w:rsidP="006613AB">
      <w:pPr>
        <w:pStyle w:val="a5"/>
        <w:shd w:val="clear" w:color="auto" w:fill="F6F6F6"/>
        <w:spacing w:before="0" w:beforeAutospacing="0" w:after="0" w:afterAutospacing="0" w:line="480" w:lineRule="auto"/>
        <w:rPr>
          <w:rFonts w:ascii="微软雅黑" w:eastAsia="微软雅黑" w:hAnsi="微软雅黑" w:hint="eastAsia"/>
          <w:color w:val="666666"/>
          <w:spacing w:val="15"/>
          <w:sz w:val="21"/>
          <w:szCs w:val="21"/>
        </w:rPr>
      </w:pPr>
      <w:r>
        <w:rPr>
          <w:rFonts w:ascii="微软雅黑" w:eastAsia="微软雅黑" w:hAnsi="微软雅黑" w:hint="eastAsia"/>
          <w:color w:val="666666"/>
          <w:spacing w:val="15"/>
          <w:sz w:val="21"/>
          <w:szCs w:val="21"/>
        </w:rPr>
        <w:t xml:space="preserve">　　5.被人民法院按照有关规定依法采取限制消费措施，或依法纳入失信被执行人名单的；</w:t>
      </w:r>
    </w:p>
    <w:p w:rsidR="006613AB" w:rsidRDefault="006613AB" w:rsidP="006613AB">
      <w:pPr>
        <w:pStyle w:val="a5"/>
        <w:shd w:val="clear" w:color="auto" w:fill="F6F6F6"/>
        <w:spacing w:before="0" w:beforeAutospacing="0" w:after="0" w:afterAutospacing="0" w:line="480" w:lineRule="auto"/>
        <w:rPr>
          <w:rFonts w:ascii="微软雅黑" w:eastAsia="微软雅黑" w:hAnsi="微软雅黑" w:hint="eastAsia"/>
          <w:color w:val="666666"/>
          <w:spacing w:val="15"/>
          <w:sz w:val="21"/>
          <w:szCs w:val="21"/>
        </w:rPr>
      </w:pPr>
      <w:r>
        <w:rPr>
          <w:rFonts w:ascii="微软雅黑" w:eastAsia="微软雅黑" w:hAnsi="微软雅黑" w:hint="eastAsia"/>
          <w:color w:val="666666"/>
          <w:spacing w:val="15"/>
          <w:sz w:val="21"/>
          <w:szCs w:val="21"/>
        </w:rPr>
        <w:t xml:space="preserve">　　6.相关部门认定的其他限制乘坐民用航空器的严重失信行为责任人，相关部门加入本文件的，应当通过修改本文件的方式予以明确。</w:t>
      </w:r>
    </w:p>
    <w:p w:rsidR="006613AB" w:rsidRDefault="006613AB" w:rsidP="006613AB">
      <w:pPr>
        <w:pStyle w:val="a5"/>
        <w:shd w:val="clear" w:color="auto" w:fill="F6F6F6"/>
        <w:spacing w:before="0" w:beforeAutospacing="0" w:after="0" w:afterAutospacing="0" w:line="480" w:lineRule="auto"/>
        <w:rPr>
          <w:rFonts w:ascii="微软雅黑" w:eastAsia="微软雅黑" w:hAnsi="微软雅黑" w:hint="eastAsia"/>
          <w:color w:val="666666"/>
          <w:spacing w:val="15"/>
          <w:sz w:val="21"/>
          <w:szCs w:val="21"/>
        </w:rPr>
      </w:pPr>
      <w:r>
        <w:rPr>
          <w:rFonts w:ascii="微软雅黑" w:eastAsia="微软雅黑" w:hAnsi="微软雅黑" w:hint="eastAsia"/>
          <w:color w:val="666666"/>
          <w:spacing w:val="15"/>
          <w:sz w:val="21"/>
          <w:szCs w:val="21"/>
        </w:rPr>
        <w:t xml:space="preserve">　　</w:t>
      </w:r>
      <w:r>
        <w:rPr>
          <w:rFonts w:ascii="微软雅黑" w:eastAsia="微软雅黑" w:hAnsi="微软雅黑" w:hint="eastAsia"/>
          <w:b/>
          <w:bCs/>
          <w:color w:val="666666"/>
          <w:spacing w:val="15"/>
          <w:sz w:val="21"/>
          <w:szCs w:val="21"/>
        </w:rPr>
        <w:t>二、信息采集</w:t>
      </w:r>
    </w:p>
    <w:p w:rsidR="006613AB" w:rsidRDefault="006613AB" w:rsidP="006613AB">
      <w:pPr>
        <w:pStyle w:val="a5"/>
        <w:shd w:val="clear" w:color="auto" w:fill="F6F6F6"/>
        <w:spacing w:before="0" w:beforeAutospacing="0" w:after="0" w:afterAutospacing="0" w:line="480" w:lineRule="auto"/>
        <w:rPr>
          <w:rFonts w:ascii="微软雅黑" w:eastAsia="微软雅黑" w:hAnsi="微软雅黑" w:hint="eastAsia"/>
          <w:color w:val="666666"/>
          <w:spacing w:val="15"/>
          <w:sz w:val="21"/>
          <w:szCs w:val="21"/>
        </w:rPr>
      </w:pPr>
      <w:r>
        <w:rPr>
          <w:rFonts w:ascii="微软雅黑" w:eastAsia="微软雅黑" w:hAnsi="微软雅黑" w:hint="eastAsia"/>
          <w:color w:val="666666"/>
          <w:spacing w:val="15"/>
          <w:sz w:val="21"/>
          <w:szCs w:val="21"/>
        </w:rPr>
        <w:t xml:space="preserve">　　（一）民航旅客相关失信信息采集</w:t>
      </w:r>
    </w:p>
    <w:p w:rsidR="006613AB" w:rsidRDefault="006613AB" w:rsidP="006613AB">
      <w:pPr>
        <w:pStyle w:val="a5"/>
        <w:shd w:val="clear" w:color="auto" w:fill="F6F6F6"/>
        <w:spacing w:before="0" w:beforeAutospacing="0" w:after="0" w:afterAutospacing="0" w:line="480" w:lineRule="auto"/>
        <w:rPr>
          <w:rFonts w:ascii="微软雅黑" w:eastAsia="微软雅黑" w:hAnsi="微软雅黑" w:hint="eastAsia"/>
          <w:color w:val="666666"/>
          <w:spacing w:val="15"/>
          <w:sz w:val="21"/>
          <w:szCs w:val="21"/>
        </w:rPr>
      </w:pPr>
      <w:r>
        <w:rPr>
          <w:rFonts w:ascii="微软雅黑" w:eastAsia="微软雅黑" w:hAnsi="微软雅黑" w:hint="eastAsia"/>
          <w:color w:val="666666"/>
          <w:spacing w:val="15"/>
          <w:sz w:val="21"/>
          <w:szCs w:val="21"/>
        </w:rPr>
        <w:t xml:space="preserve">　　民航局应当和公安机关、人民法院协调建立信息推送机制。因本意见第一部分第（一）项所列行为而被公安机关处罚或者被追究刑事责任的，由做出处罚决</w:t>
      </w:r>
      <w:r>
        <w:rPr>
          <w:rFonts w:ascii="微软雅黑" w:eastAsia="微软雅黑" w:hAnsi="微软雅黑" w:hint="eastAsia"/>
          <w:color w:val="666666"/>
          <w:spacing w:val="15"/>
          <w:sz w:val="21"/>
          <w:szCs w:val="21"/>
        </w:rPr>
        <w:lastRenderedPageBreak/>
        <w:t>定的公安机关和做出判决的人民法院将名单推送民航局，由民航局按照规定程序纳入限制乘机名单。</w:t>
      </w:r>
    </w:p>
    <w:p w:rsidR="006613AB" w:rsidRDefault="006613AB" w:rsidP="006613AB">
      <w:pPr>
        <w:pStyle w:val="a5"/>
        <w:shd w:val="clear" w:color="auto" w:fill="F6F6F6"/>
        <w:spacing w:before="0" w:beforeAutospacing="0" w:after="0" w:afterAutospacing="0" w:line="480" w:lineRule="auto"/>
        <w:rPr>
          <w:rFonts w:ascii="微软雅黑" w:eastAsia="微软雅黑" w:hAnsi="微软雅黑" w:hint="eastAsia"/>
          <w:color w:val="666666"/>
          <w:spacing w:val="15"/>
          <w:sz w:val="21"/>
          <w:szCs w:val="21"/>
        </w:rPr>
      </w:pPr>
      <w:r>
        <w:rPr>
          <w:rFonts w:ascii="微软雅黑" w:eastAsia="微软雅黑" w:hAnsi="微软雅黑" w:hint="eastAsia"/>
          <w:color w:val="666666"/>
          <w:spacing w:val="15"/>
          <w:sz w:val="21"/>
          <w:szCs w:val="21"/>
        </w:rPr>
        <w:t xml:space="preserve">　　（二）其他领域相关失信信息采集</w:t>
      </w:r>
    </w:p>
    <w:p w:rsidR="006613AB" w:rsidRDefault="006613AB" w:rsidP="006613AB">
      <w:pPr>
        <w:pStyle w:val="a5"/>
        <w:shd w:val="clear" w:color="auto" w:fill="F6F6F6"/>
        <w:spacing w:before="0" w:beforeAutospacing="0" w:after="0" w:afterAutospacing="0" w:line="480" w:lineRule="auto"/>
        <w:rPr>
          <w:rFonts w:ascii="微软雅黑" w:eastAsia="微软雅黑" w:hAnsi="微软雅黑" w:hint="eastAsia"/>
          <w:color w:val="666666"/>
          <w:spacing w:val="15"/>
          <w:sz w:val="21"/>
          <w:szCs w:val="21"/>
        </w:rPr>
      </w:pPr>
      <w:r>
        <w:rPr>
          <w:rFonts w:ascii="微软雅黑" w:eastAsia="微软雅黑" w:hAnsi="微软雅黑" w:hint="eastAsia"/>
          <w:color w:val="666666"/>
          <w:spacing w:val="15"/>
          <w:sz w:val="21"/>
          <w:szCs w:val="21"/>
        </w:rPr>
        <w:t xml:space="preserve">　　国家发展改革委、最高人民法院、财政部、人力资源社会保障部、税务总局、证监会将本部门确定的因发生严重失信行为需要纳入限制乘飞机的名单归集至全国信用信息共享平台，由平台推送给民航局，由其按规定程序纳入限制乘飞机名单。如果之前已和民航局建立数据传输通道的、实现名单信息共享的，可以保持原数据传统通道和信息共享方式，全国信用信息共享平台不再重复推送名单信息。</w:t>
      </w:r>
    </w:p>
    <w:p w:rsidR="006613AB" w:rsidRDefault="006613AB" w:rsidP="006613AB">
      <w:pPr>
        <w:pStyle w:val="a5"/>
        <w:shd w:val="clear" w:color="auto" w:fill="F6F6F6"/>
        <w:spacing w:before="0" w:beforeAutospacing="0" w:after="0" w:afterAutospacing="0" w:line="480" w:lineRule="auto"/>
        <w:rPr>
          <w:rFonts w:ascii="微软雅黑" w:eastAsia="微软雅黑" w:hAnsi="微软雅黑" w:hint="eastAsia"/>
          <w:color w:val="666666"/>
          <w:spacing w:val="15"/>
          <w:sz w:val="21"/>
          <w:szCs w:val="21"/>
        </w:rPr>
      </w:pPr>
      <w:r>
        <w:rPr>
          <w:rFonts w:ascii="微软雅黑" w:eastAsia="微软雅黑" w:hAnsi="微软雅黑" w:hint="eastAsia"/>
          <w:color w:val="666666"/>
          <w:spacing w:val="15"/>
          <w:sz w:val="21"/>
          <w:szCs w:val="21"/>
        </w:rPr>
        <w:t xml:space="preserve">　　向民航局提供的名单信息应当包括：被列入限制乘机名单人员的姓名、旅行证件号码、列入原因，有作为依据的法律文书的，还应当提供该法律文书的名称与编号。有关部门应当确定名单异议处理人，并通报民航局。</w:t>
      </w:r>
    </w:p>
    <w:p w:rsidR="006613AB" w:rsidRDefault="006613AB" w:rsidP="006613AB">
      <w:pPr>
        <w:pStyle w:val="a5"/>
        <w:shd w:val="clear" w:color="auto" w:fill="F6F6F6"/>
        <w:spacing w:before="0" w:beforeAutospacing="0" w:after="0" w:afterAutospacing="0" w:line="480" w:lineRule="auto"/>
        <w:rPr>
          <w:rFonts w:ascii="微软雅黑" w:eastAsia="微软雅黑" w:hAnsi="微软雅黑" w:hint="eastAsia"/>
          <w:color w:val="666666"/>
          <w:spacing w:val="15"/>
          <w:sz w:val="21"/>
          <w:szCs w:val="21"/>
        </w:rPr>
      </w:pPr>
      <w:r>
        <w:rPr>
          <w:rFonts w:ascii="微软雅黑" w:eastAsia="微软雅黑" w:hAnsi="微软雅黑" w:hint="eastAsia"/>
          <w:color w:val="666666"/>
          <w:spacing w:val="15"/>
          <w:sz w:val="21"/>
          <w:szCs w:val="21"/>
        </w:rPr>
        <w:t xml:space="preserve">　　</w:t>
      </w:r>
      <w:r>
        <w:rPr>
          <w:rFonts w:ascii="微软雅黑" w:eastAsia="微软雅黑" w:hAnsi="微软雅黑" w:hint="eastAsia"/>
          <w:b/>
          <w:bCs/>
          <w:color w:val="666666"/>
          <w:spacing w:val="15"/>
          <w:sz w:val="21"/>
          <w:szCs w:val="21"/>
        </w:rPr>
        <w:t>三、发布执行和权利救济</w:t>
      </w:r>
    </w:p>
    <w:p w:rsidR="006613AB" w:rsidRDefault="006613AB" w:rsidP="006613AB">
      <w:pPr>
        <w:pStyle w:val="a5"/>
        <w:shd w:val="clear" w:color="auto" w:fill="F6F6F6"/>
        <w:spacing w:before="0" w:beforeAutospacing="0" w:after="0" w:afterAutospacing="0" w:line="480" w:lineRule="auto"/>
        <w:rPr>
          <w:rFonts w:ascii="微软雅黑" w:eastAsia="微软雅黑" w:hAnsi="微软雅黑" w:hint="eastAsia"/>
          <w:color w:val="666666"/>
          <w:spacing w:val="15"/>
          <w:sz w:val="21"/>
          <w:szCs w:val="21"/>
        </w:rPr>
      </w:pPr>
      <w:r>
        <w:rPr>
          <w:rFonts w:ascii="微软雅黑" w:eastAsia="微软雅黑" w:hAnsi="微软雅黑" w:hint="eastAsia"/>
          <w:color w:val="666666"/>
          <w:spacing w:val="15"/>
          <w:sz w:val="21"/>
          <w:szCs w:val="21"/>
        </w:rPr>
        <w:t xml:space="preserve">　　民航局按照规定程序，每月第一个工作日在指定的民航网站和“信用中国”网站发布限制乘机名单信息，异议处理部门及联系方式应当同时公布。名单自发布之日起7个工作日为公示期，公示期内，被公示人可以向有关部门提出异议，公示期满，被公示人未提出异议或者提出异议经审查未予支持的，名单开始执行。被纳入限制乘机名单的人员认为纳入错误的，可以向有关机关、单位提起复核。</w:t>
      </w:r>
    </w:p>
    <w:p w:rsidR="006613AB" w:rsidRDefault="006613AB" w:rsidP="006613AB">
      <w:pPr>
        <w:pStyle w:val="a5"/>
        <w:shd w:val="clear" w:color="auto" w:fill="F6F6F6"/>
        <w:spacing w:before="0" w:beforeAutospacing="0" w:after="0" w:afterAutospacing="0" w:line="480" w:lineRule="auto"/>
        <w:rPr>
          <w:rFonts w:ascii="微软雅黑" w:eastAsia="微软雅黑" w:hAnsi="微软雅黑" w:hint="eastAsia"/>
          <w:color w:val="666666"/>
          <w:spacing w:val="15"/>
          <w:sz w:val="21"/>
          <w:szCs w:val="21"/>
        </w:rPr>
      </w:pPr>
      <w:r>
        <w:rPr>
          <w:rFonts w:ascii="微软雅黑" w:eastAsia="微软雅黑" w:hAnsi="微软雅黑" w:hint="eastAsia"/>
          <w:color w:val="666666"/>
          <w:spacing w:val="15"/>
          <w:sz w:val="21"/>
          <w:szCs w:val="21"/>
        </w:rPr>
        <w:t xml:space="preserve">　　</w:t>
      </w:r>
      <w:r>
        <w:rPr>
          <w:rFonts w:ascii="微软雅黑" w:eastAsia="微软雅黑" w:hAnsi="微软雅黑" w:hint="eastAsia"/>
          <w:b/>
          <w:bCs/>
          <w:color w:val="666666"/>
          <w:spacing w:val="15"/>
          <w:sz w:val="21"/>
          <w:szCs w:val="21"/>
        </w:rPr>
        <w:t>四、移除机制</w:t>
      </w:r>
    </w:p>
    <w:p w:rsidR="006613AB" w:rsidRDefault="006613AB" w:rsidP="006613AB">
      <w:pPr>
        <w:pStyle w:val="a5"/>
        <w:shd w:val="clear" w:color="auto" w:fill="F6F6F6"/>
        <w:spacing w:before="0" w:beforeAutospacing="0" w:after="0" w:afterAutospacing="0" w:line="480" w:lineRule="auto"/>
        <w:rPr>
          <w:rFonts w:ascii="微软雅黑" w:eastAsia="微软雅黑" w:hAnsi="微软雅黑" w:hint="eastAsia"/>
          <w:color w:val="666666"/>
          <w:spacing w:val="15"/>
          <w:sz w:val="21"/>
          <w:szCs w:val="21"/>
        </w:rPr>
      </w:pPr>
      <w:r>
        <w:rPr>
          <w:rFonts w:ascii="微软雅黑" w:eastAsia="微软雅黑" w:hAnsi="微软雅黑" w:hint="eastAsia"/>
          <w:color w:val="666666"/>
          <w:spacing w:val="15"/>
          <w:sz w:val="21"/>
          <w:szCs w:val="21"/>
        </w:rPr>
        <w:t xml:space="preserve">　　对特定严重失信人在一定期限内适当限制乘坐民用航空器。相关主体从限制乘机人员名单中移除后，不再对其采取限制乘机措施，具体移除办法如下：</w:t>
      </w:r>
    </w:p>
    <w:p w:rsidR="006613AB" w:rsidRDefault="006613AB" w:rsidP="006613AB">
      <w:pPr>
        <w:pStyle w:val="a5"/>
        <w:shd w:val="clear" w:color="auto" w:fill="F6F6F6"/>
        <w:spacing w:before="0" w:beforeAutospacing="0" w:after="0" w:afterAutospacing="0" w:line="480" w:lineRule="auto"/>
        <w:rPr>
          <w:rFonts w:ascii="微软雅黑" w:eastAsia="微软雅黑" w:hAnsi="微软雅黑" w:hint="eastAsia"/>
          <w:color w:val="666666"/>
          <w:spacing w:val="15"/>
          <w:sz w:val="21"/>
          <w:szCs w:val="21"/>
        </w:rPr>
      </w:pPr>
      <w:r>
        <w:rPr>
          <w:rFonts w:ascii="微软雅黑" w:eastAsia="微软雅黑" w:hAnsi="微软雅黑" w:hint="eastAsia"/>
          <w:color w:val="666666"/>
          <w:spacing w:val="15"/>
          <w:sz w:val="21"/>
          <w:szCs w:val="21"/>
        </w:rPr>
        <w:lastRenderedPageBreak/>
        <w:t xml:space="preserve">　　（一）因严重影响民航飞行安全和生产安全的特定严重失信人限制乘坐民用航空器的，有效期为一年，自公示期满之日起计算，一年期满自动移除。</w:t>
      </w:r>
    </w:p>
    <w:p w:rsidR="006613AB" w:rsidRDefault="006613AB" w:rsidP="006613AB">
      <w:pPr>
        <w:pStyle w:val="a5"/>
        <w:shd w:val="clear" w:color="auto" w:fill="F6F6F6"/>
        <w:spacing w:before="0" w:beforeAutospacing="0" w:after="0" w:afterAutospacing="0" w:line="480" w:lineRule="auto"/>
        <w:rPr>
          <w:rFonts w:ascii="微软雅黑" w:eastAsia="微软雅黑" w:hAnsi="微软雅黑" w:hint="eastAsia"/>
          <w:color w:val="666666"/>
          <w:spacing w:val="15"/>
          <w:sz w:val="21"/>
          <w:szCs w:val="21"/>
        </w:rPr>
      </w:pPr>
      <w:r>
        <w:rPr>
          <w:rFonts w:ascii="微软雅黑" w:eastAsia="微软雅黑" w:hAnsi="微软雅黑" w:hint="eastAsia"/>
          <w:color w:val="666666"/>
          <w:spacing w:val="15"/>
          <w:sz w:val="21"/>
          <w:szCs w:val="21"/>
        </w:rPr>
        <w:t xml:space="preserve">　　（二）其他领域产生的限制乘坐民用航空器的相关人员名单，有效期为一年，自公示期满之日起计算，一年期满自动移除；在有效期内，其法定义务履行完毕的，有关部门应当在7个工作日内通知民航局移除名单。</w:t>
      </w:r>
    </w:p>
    <w:p w:rsidR="006613AB" w:rsidRDefault="006613AB" w:rsidP="006613AB">
      <w:pPr>
        <w:pStyle w:val="a5"/>
        <w:shd w:val="clear" w:color="auto" w:fill="F6F6F6"/>
        <w:spacing w:before="0" w:beforeAutospacing="0" w:after="0" w:afterAutospacing="0" w:line="480" w:lineRule="auto"/>
        <w:rPr>
          <w:rFonts w:ascii="微软雅黑" w:eastAsia="微软雅黑" w:hAnsi="微软雅黑" w:hint="eastAsia"/>
          <w:color w:val="666666"/>
          <w:spacing w:val="15"/>
          <w:sz w:val="21"/>
          <w:szCs w:val="21"/>
        </w:rPr>
      </w:pPr>
      <w:r>
        <w:rPr>
          <w:rFonts w:ascii="微软雅黑" w:eastAsia="微软雅黑" w:hAnsi="微软雅黑" w:hint="eastAsia"/>
          <w:color w:val="666666"/>
          <w:spacing w:val="15"/>
          <w:sz w:val="21"/>
          <w:szCs w:val="21"/>
        </w:rPr>
        <w:t xml:space="preserve">　　因押解犯罪嫌疑人或者犯罪人员需要乘坐飞机的，由押解部门向民航局提出申请后，予以暂时解除。</w:t>
      </w:r>
    </w:p>
    <w:p w:rsidR="006613AB" w:rsidRDefault="006613AB" w:rsidP="006613AB">
      <w:pPr>
        <w:pStyle w:val="a5"/>
        <w:shd w:val="clear" w:color="auto" w:fill="F6F6F6"/>
        <w:spacing w:before="0" w:beforeAutospacing="0" w:after="0" w:afterAutospacing="0" w:line="480" w:lineRule="auto"/>
        <w:rPr>
          <w:rFonts w:ascii="微软雅黑" w:eastAsia="微软雅黑" w:hAnsi="微软雅黑" w:hint="eastAsia"/>
          <w:color w:val="666666"/>
          <w:spacing w:val="15"/>
          <w:sz w:val="21"/>
          <w:szCs w:val="21"/>
        </w:rPr>
      </w:pPr>
      <w:r>
        <w:rPr>
          <w:rFonts w:ascii="微软雅黑" w:eastAsia="微软雅黑" w:hAnsi="微软雅黑" w:hint="eastAsia"/>
          <w:color w:val="666666"/>
          <w:spacing w:val="15"/>
          <w:sz w:val="21"/>
          <w:szCs w:val="21"/>
        </w:rPr>
        <w:t xml:space="preserve">　　</w:t>
      </w:r>
      <w:r>
        <w:rPr>
          <w:rFonts w:ascii="微软雅黑" w:eastAsia="微软雅黑" w:hAnsi="微软雅黑" w:hint="eastAsia"/>
          <w:b/>
          <w:bCs/>
          <w:color w:val="666666"/>
          <w:spacing w:val="15"/>
          <w:sz w:val="21"/>
          <w:szCs w:val="21"/>
        </w:rPr>
        <w:t>五、诉讼指导</w:t>
      </w:r>
    </w:p>
    <w:p w:rsidR="006613AB" w:rsidRDefault="006613AB" w:rsidP="006613AB">
      <w:pPr>
        <w:pStyle w:val="a5"/>
        <w:shd w:val="clear" w:color="auto" w:fill="F6F6F6"/>
        <w:spacing w:before="0" w:beforeAutospacing="0" w:after="0" w:afterAutospacing="0" w:line="480" w:lineRule="auto"/>
        <w:rPr>
          <w:rFonts w:ascii="微软雅黑" w:eastAsia="微软雅黑" w:hAnsi="微软雅黑" w:hint="eastAsia"/>
          <w:color w:val="666666"/>
          <w:spacing w:val="15"/>
          <w:sz w:val="21"/>
          <w:szCs w:val="21"/>
        </w:rPr>
      </w:pPr>
      <w:r>
        <w:rPr>
          <w:rFonts w:ascii="微软雅黑" w:eastAsia="微软雅黑" w:hAnsi="微软雅黑" w:hint="eastAsia"/>
          <w:color w:val="666666"/>
          <w:spacing w:val="15"/>
          <w:sz w:val="21"/>
          <w:szCs w:val="21"/>
        </w:rPr>
        <w:t xml:space="preserve">　　最高人民法院加强对各级人民法院指导，依法处理因执行限制乘机名单而引发的有关民事诉讼和行政诉讼，明确审理标准，公正司法，维护各方合法权益。</w:t>
      </w:r>
    </w:p>
    <w:p w:rsidR="006613AB" w:rsidRDefault="006613AB" w:rsidP="006613AB">
      <w:pPr>
        <w:pStyle w:val="a5"/>
        <w:shd w:val="clear" w:color="auto" w:fill="F6F6F6"/>
        <w:spacing w:before="0" w:beforeAutospacing="0" w:after="0" w:afterAutospacing="0" w:line="480" w:lineRule="auto"/>
        <w:rPr>
          <w:rFonts w:ascii="微软雅黑" w:eastAsia="微软雅黑" w:hAnsi="微软雅黑" w:hint="eastAsia"/>
          <w:color w:val="666666"/>
          <w:spacing w:val="15"/>
          <w:sz w:val="21"/>
          <w:szCs w:val="21"/>
        </w:rPr>
      </w:pPr>
      <w:r>
        <w:rPr>
          <w:rFonts w:ascii="微软雅黑" w:eastAsia="微软雅黑" w:hAnsi="微软雅黑" w:hint="eastAsia"/>
          <w:color w:val="666666"/>
          <w:spacing w:val="15"/>
          <w:sz w:val="21"/>
          <w:szCs w:val="21"/>
        </w:rPr>
        <w:t xml:space="preserve">　　</w:t>
      </w:r>
      <w:r>
        <w:rPr>
          <w:rFonts w:ascii="微软雅黑" w:eastAsia="微软雅黑" w:hAnsi="微软雅黑" w:hint="eastAsia"/>
          <w:b/>
          <w:bCs/>
          <w:color w:val="666666"/>
          <w:spacing w:val="15"/>
          <w:sz w:val="21"/>
          <w:szCs w:val="21"/>
        </w:rPr>
        <w:t>六、宣传工作</w:t>
      </w:r>
    </w:p>
    <w:p w:rsidR="006613AB" w:rsidRDefault="006613AB" w:rsidP="006613AB">
      <w:pPr>
        <w:pStyle w:val="a5"/>
        <w:shd w:val="clear" w:color="auto" w:fill="F6F6F6"/>
        <w:spacing w:before="0" w:beforeAutospacing="0" w:after="0" w:afterAutospacing="0" w:line="480" w:lineRule="auto"/>
        <w:rPr>
          <w:rFonts w:ascii="微软雅黑" w:eastAsia="微软雅黑" w:hAnsi="微软雅黑" w:hint="eastAsia"/>
          <w:color w:val="666666"/>
          <w:spacing w:val="15"/>
          <w:sz w:val="21"/>
          <w:szCs w:val="21"/>
        </w:rPr>
      </w:pPr>
      <w:r>
        <w:rPr>
          <w:rFonts w:ascii="微软雅黑" w:eastAsia="微软雅黑" w:hAnsi="微软雅黑" w:hint="eastAsia"/>
          <w:color w:val="666666"/>
          <w:spacing w:val="15"/>
          <w:sz w:val="21"/>
          <w:szCs w:val="21"/>
        </w:rPr>
        <w:t xml:space="preserve">　　本意见的签署单位以及各航空运输（通用）公司、机场公司、民航有关协会，应当借助各类媒体平台，发挥舆论的宣传引导作用，大力开展民航信用宣传普及教育活动。利用“诚信活动周”“安全生产月”“诚信兴商宣传月”“3·15国际消费者权益保护日”“6·14信用记录关爱日”“12·4全国法制宣传日”等公益活动，有步骤、有重点地介绍宣传限制乘坐民用航空器制度的内容和实施情况，帮助广大社会公众熟悉并监督这一制度的实施。</w:t>
      </w:r>
    </w:p>
    <w:p w:rsidR="006613AB" w:rsidRDefault="006613AB" w:rsidP="006613AB">
      <w:pPr>
        <w:pStyle w:val="a5"/>
        <w:shd w:val="clear" w:color="auto" w:fill="F6F6F6"/>
        <w:spacing w:before="0" w:beforeAutospacing="0" w:after="0" w:afterAutospacing="0" w:line="480" w:lineRule="auto"/>
        <w:rPr>
          <w:rFonts w:ascii="微软雅黑" w:eastAsia="微软雅黑" w:hAnsi="微软雅黑" w:hint="eastAsia"/>
          <w:color w:val="666666"/>
          <w:spacing w:val="15"/>
          <w:sz w:val="21"/>
          <w:szCs w:val="21"/>
        </w:rPr>
      </w:pPr>
      <w:r>
        <w:rPr>
          <w:rFonts w:ascii="微软雅黑" w:eastAsia="微软雅黑" w:hAnsi="微软雅黑" w:hint="eastAsia"/>
          <w:color w:val="666666"/>
          <w:spacing w:val="15"/>
          <w:sz w:val="21"/>
          <w:szCs w:val="21"/>
        </w:rPr>
        <w:t xml:space="preserve">　　本通知自2018年5月1日起实施。</w:t>
      </w:r>
    </w:p>
    <w:p w:rsidR="00CE7C81" w:rsidRPr="006613AB" w:rsidRDefault="00CE7C81"/>
    <w:sectPr w:rsidR="00CE7C81" w:rsidRPr="006613A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7C81" w:rsidRDefault="00CE7C81" w:rsidP="006613AB">
      <w:r>
        <w:separator/>
      </w:r>
    </w:p>
  </w:endnote>
  <w:endnote w:type="continuationSeparator" w:id="1">
    <w:p w:rsidR="00CE7C81" w:rsidRDefault="00CE7C81" w:rsidP="006613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7C81" w:rsidRDefault="00CE7C81" w:rsidP="006613AB">
      <w:r>
        <w:separator/>
      </w:r>
    </w:p>
  </w:footnote>
  <w:footnote w:type="continuationSeparator" w:id="1">
    <w:p w:rsidR="00CE7C81" w:rsidRDefault="00CE7C81" w:rsidP="006613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13AB"/>
    <w:rsid w:val="006613AB"/>
    <w:rsid w:val="00CE7C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613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613AB"/>
    <w:rPr>
      <w:sz w:val="18"/>
      <w:szCs w:val="18"/>
    </w:rPr>
  </w:style>
  <w:style w:type="paragraph" w:styleId="a4">
    <w:name w:val="footer"/>
    <w:basedOn w:val="a"/>
    <w:link w:val="Char0"/>
    <w:uiPriority w:val="99"/>
    <w:semiHidden/>
    <w:unhideWhenUsed/>
    <w:rsid w:val="006613A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613AB"/>
    <w:rPr>
      <w:sz w:val="18"/>
      <w:szCs w:val="18"/>
    </w:rPr>
  </w:style>
  <w:style w:type="paragraph" w:styleId="a5">
    <w:name w:val="Normal (Web)"/>
    <w:basedOn w:val="a"/>
    <w:uiPriority w:val="99"/>
    <w:semiHidden/>
    <w:unhideWhenUsed/>
    <w:rsid w:val="006613A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0305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350</Words>
  <Characters>1999</Characters>
  <Application>Microsoft Office Word</Application>
  <DocSecurity>0</DocSecurity>
  <Lines>16</Lines>
  <Paragraphs>4</Paragraphs>
  <ScaleCrop>false</ScaleCrop>
  <Company>Hewlett-Packard Company</Company>
  <LinksUpToDate>false</LinksUpToDate>
  <CharactersWithSpaces>2345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oa-mfd</dc:creator>
  <cp:keywords/>
  <dc:description/>
  <cp:lastModifiedBy>oa-mfd</cp:lastModifiedBy>
  <cp:revision>2</cp:revision>
  <dcterms:created xsi:type="dcterms:W3CDTF">2018-07-03T08:02:00Z</dcterms:created>
  <dcterms:modified xsi:type="dcterms:W3CDTF">2018-07-03T08:03:00Z</dcterms:modified>
</cp:coreProperties>
</file>