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0A" w:rsidRDefault="003F4858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关于营业场所变更的公告</w:t>
      </w:r>
    </w:p>
    <w:p w:rsidR="00CF0C0A" w:rsidRDefault="003F485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广大投资者：</w:t>
      </w:r>
    </w:p>
    <w:p w:rsidR="00CF0C0A" w:rsidRDefault="003F4858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海通证券股份有限公司上海普陀区铜川路证券营业部（原地址：上海市普陀区铜川路</w:t>
      </w:r>
      <w:r>
        <w:rPr>
          <w:rFonts w:hint="eastAsia"/>
          <w:sz w:val="28"/>
          <w:szCs w:val="28"/>
        </w:rPr>
        <w:t>1601-1613</w:t>
      </w:r>
      <w:r>
        <w:rPr>
          <w:rFonts w:hint="eastAsia"/>
          <w:sz w:val="28"/>
          <w:szCs w:val="28"/>
        </w:rPr>
        <w:t>号（单）</w:t>
      </w:r>
      <w:r>
        <w:rPr>
          <w:rFonts w:hint="eastAsia"/>
          <w:sz w:val="28"/>
          <w:szCs w:val="28"/>
        </w:rPr>
        <w:t>102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125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335-345</w:t>
      </w:r>
      <w:r>
        <w:rPr>
          <w:rFonts w:hint="eastAsia"/>
          <w:sz w:val="28"/>
          <w:szCs w:val="28"/>
        </w:rPr>
        <w:t>室）因业务需要拟搬迁，搬迁后地址为：上海市普陀区铜川路</w:t>
      </w:r>
      <w:r>
        <w:rPr>
          <w:rFonts w:hint="eastAsia"/>
          <w:sz w:val="28"/>
          <w:szCs w:val="28"/>
        </w:rPr>
        <w:t>548</w:t>
      </w:r>
      <w:r>
        <w:rPr>
          <w:rFonts w:hint="eastAsia"/>
          <w:sz w:val="28"/>
          <w:szCs w:val="28"/>
        </w:rPr>
        <w:t>号。搬迁后营业部名称不变。计划搬迁时间：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日。</w:t>
      </w:r>
    </w:p>
    <w:p w:rsidR="00CF0C0A" w:rsidRDefault="003F4858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>021-52760143</w:t>
      </w:r>
    </w:p>
    <w:p w:rsidR="00CF0C0A" w:rsidRDefault="003F4858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特此公告</w:t>
      </w:r>
    </w:p>
    <w:p w:rsidR="00CF0C0A" w:rsidRDefault="00CF0C0A">
      <w:pPr>
        <w:ind w:firstLine="560"/>
        <w:rPr>
          <w:sz w:val="28"/>
          <w:szCs w:val="28"/>
        </w:rPr>
      </w:pPr>
    </w:p>
    <w:p w:rsidR="00CF0C0A" w:rsidRDefault="003F4858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>海通证券股份有限公司上海普陀区</w:t>
      </w:r>
    </w:p>
    <w:p w:rsidR="00CF0C0A" w:rsidRDefault="003F4858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</w:t>
      </w:r>
      <w:r>
        <w:rPr>
          <w:rFonts w:hint="eastAsia"/>
          <w:sz w:val="28"/>
          <w:szCs w:val="28"/>
        </w:rPr>
        <w:t>铜川路证券营业部</w:t>
      </w:r>
    </w:p>
    <w:p w:rsidR="00CF0C0A" w:rsidRDefault="003F4858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23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sectPr w:rsidR="00CF0C0A" w:rsidSect="00CF0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858" w:rsidRDefault="003F4858" w:rsidP="00B300D0">
      <w:r>
        <w:separator/>
      </w:r>
    </w:p>
  </w:endnote>
  <w:endnote w:type="continuationSeparator" w:id="0">
    <w:p w:rsidR="003F4858" w:rsidRDefault="003F4858" w:rsidP="00B30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858" w:rsidRDefault="003F4858" w:rsidP="00B300D0">
      <w:r>
        <w:separator/>
      </w:r>
    </w:p>
  </w:footnote>
  <w:footnote w:type="continuationSeparator" w:id="0">
    <w:p w:rsidR="003F4858" w:rsidRDefault="003F4858" w:rsidP="00B300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3031036"/>
    <w:rsid w:val="003F4858"/>
    <w:rsid w:val="00B300D0"/>
    <w:rsid w:val="00CF0C0A"/>
    <w:rsid w:val="0B3B1215"/>
    <w:rsid w:val="118E3EDD"/>
    <w:rsid w:val="248559EA"/>
    <w:rsid w:val="41844190"/>
    <w:rsid w:val="4C4C77D8"/>
    <w:rsid w:val="53031036"/>
    <w:rsid w:val="7512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0C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30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300D0"/>
    <w:rPr>
      <w:kern w:val="2"/>
      <w:sz w:val="18"/>
      <w:szCs w:val="18"/>
    </w:rPr>
  </w:style>
  <w:style w:type="paragraph" w:styleId="a4">
    <w:name w:val="footer"/>
    <w:basedOn w:val="a"/>
    <w:link w:val="Char0"/>
    <w:rsid w:val="00B30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300D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汪明涛/htsec</dc:creator>
  <cp:lastModifiedBy>袁静/htsec</cp:lastModifiedBy>
  <cp:revision>2</cp:revision>
  <dcterms:created xsi:type="dcterms:W3CDTF">2021-03-22T07:35:00Z</dcterms:created>
  <dcterms:modified xsi:type="dcterms:W3CDTF">2021-03-22T07:35:00Z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