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center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pacing w:val="12"/>
          <w:sz w:val="27"/>
          <w:szCs w:val="27"/>
        </w:rPr>
        <w:t>关于北京证券交易所股票交易规则的通知</w:t>
      </w:r>
    </w:p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both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尊敬的投资者：</w:t>
      </w:r>
    </w:p>
    <w:p w:rsidR="00682E77" w:rsidRDefault="00682E77" w:rsidP="003C77B3">
      <w:pPr>
        <w:pStyle w:val="a3"/>
        <w:spacing w:before="120" w:beforeAutospacing="0" w:after="120" w:afterAutospacing="0" w:line="450" w:lineRule="atLeast"/>
        <w:ind w:leftChars="200" w:left="420" w:firstLineChars="200" w:firstLine="588"/>
        <w:jc w:val="both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北京证券交易所交易规则（试行）、股份协议转让细则、投资者适当性管理办法（试行）请</w:t>
      </w:r>
      <w:proofErr w:type="gramStart"/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至以下</w:t>
      </w:r>
      <w:proofErr w:type="gramEnd"/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网址查看：</w:t>
      </w:r>
    </w:p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both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 w:rsidRPr="00682E77">
        <w:rPr>
          <w:rFonts w:ascii="微软雅黑" w:eastAsia="微软雅黑" w:hAnsi="微软雅黑"/>
          <w:color w:val="333333"/>
          <w:spacing w:val="12"/>
          <w:sz w:val="27"/>
          <w:szCs w:val="27"/>
        </w:rPr>
        <w:t>http://www.bse.cn/business/jygl_list.html</w:t>
      </w: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 </w:t>
      </w:r>
    </w:p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both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如有问题，可致电95553或营业部电话021-53963700。</w:t>
      </w:r>
    </w:p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both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祝您投资愉快。</w:t>
      </w:r>
    </w:p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both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 </w:t>
      </w:r>
    </w:p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right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上海合肥路营业部</w:t>
      </w:r>
    </w:p>
    <w:p w:rsidR="00682E77" w:rsidRDefault="00682E77" w:rsidP="00682E77">
      <w:pPr>
        <w:pStyle w:val="a3"/>
        <w:spacing w:before="120" w:beforeAutospacing="0" w:after="120" w:afterAutospacing="0" w:line="450" w:lineRule="atLeast"/>
        <w:ind w:firstLine="480"/>
        <w:jc w:val="right"/>
        <w:rPr>
          <w:rFonts w:ascii="微软雅黑" w:eastAsia="微软雅黑" w:hAnsi="微软雅黑"/>
          <w:color w:val="333333"/>
          <w:spacing w:val="12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pacing w:val="12"/>
          <w:sz w:val="27"/>
          <w:szCs w:val="27"/>
        </w:rPr>
        <w:t>2021年11月12日</w:t>
      </w:r>
    </w:p>
    <w:p w:rsidR="00786ADE" w:rsidRDefault="00786ADE"/>
    <w:sectPr w:rsidR="00786ADE" w:rsidSect="0078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E77"/>
    <w:rsid w:val="0003423D"/>
    <w:rsid w:val="000527B7"/>
    <w:rsid w:val="0009376D"/>
    <w:rsid w:val="00097697"/>
    <w:rsid w:val="000F5BB8"/>
    <w:rsid w:val="001071D2"/>
    <w:rsid w:val="0011462F"/>
    <w:rsid w:val="00120A26"/>
    <w:rsid w:val="001424F5"/>
    <w:rsid w:val="001B249F"/>
    <w:rsid w:val="001C35CD"/>
    <w:rsid w:val="001D433F"/>
    <w:rsid w:val="001E05A2"/>
    <w:rsid w:val="001E2BFB"/>
    <w:rsid w:val="001F681F"/>
    <w:rsid w:val="002210D8"/>
    <w:rsid w:val="00240C71"/>
    <w:rsid w:val="0026032E"/>
    <w:rsid w:val="0029541C"/>
    <w:rsid w:val="00305DAB"/>
    <w:rsid w:val="003274D6"/>
    <w:rsid w:val="00371EF4"/>
    <w:rsid w:val="0038675F"/>
    <w:rsid w:val="003B1081"/>
    <w:rsid w:val="003C77B3"/>
    <w:rsid w:val="003D2F14"/>
    <w:rsid w:val="003D61E4"/>
    <w:rsid w:val="003E2A91"/>
    <w:rsid w:val="003F42FB"/>
    <w:rsid w:val="0040532D"/>
    <w:rsid w:val="00425C79"/>
    <w:rsid w:val="0044081D"/>
    <w:rsid w:val="0044159C"/>
    <w:rsid w:val="004A2BA6"/>
    <w:rsid w:val="004D7990"/>
    <w:rsid w:val="004E2539"/>
    <w:rsid w:val="004E5C5A"/>
    <w:rsid w:val="00527B34"/>
    <w:rsid w:val="00556EC5"/>
    <w:rsid w:val="00563BF2"/>
    <w:rsid w:val="00577181"/>
    <w:rsid w:val="00582EB1"/>
    <w:rsid w:val="005A7215"/>
    <w:rsid w:val="005D2188"/>
    <w:rsid w:val="005D46B7"/>
    <w:rsid w:val="005F6B97"/>
    <w:rsid w:val="0065068E"/>
    <w:rsid w:val="00651F4F"/>
    <w:rsid w:val="006676CA"/>
    <w:rsid w:val="00682E77"/>
    <w:rsid w:val="006D74DD"/>
    <w:rsid w:val="006E773E"/>
    <w:rsid w:val="00712F96"/>
    <w:rsid w:val="00786ADE"/>
    <w:rsid w:val="007C4577"/>
    <w:rsid w:val="007E6C5F"/>
    <w:rsid w:val="00866288"/>
    <w:rsid w:val="008B2926"/>
    <w:rsid w:val="008C16F9"/>
    <w:rsid w:val="008D2AA5"/>
    <w:rsid w:val="009613E3"/>
    <w:rsid w:val="009838D5"/>
    <w:rsid w:val="009A3036"/>
    <w:rsid w:val="00A14974"/>
    <w:rsid w:val="00A509B3"/>
    <w:rsid w:val="00A706F9"/>
    <w:rsid w:val="00A739B6"/>
    <w:rsid w:val="00A74BE0"/>
    <w:rsid w:val="00AA173F"/>
    <w:rsid w:val="00AE266F"/>
    <w:rsid w:val="00B3720B"/>
    <w:rsid w:val="00B56232"/>
    <w:rsid w:val="00B651EA"/>
    <w:rsid w:val="00BD39E1"/>
    <w:rsid w:val="00C03D2D"/>
    <w:rsid w:val="00CA3E17"/>
    <w:rsid w:val="00CB3AF1"/>
    <w:rsid w:val="00D2213E"/>
    <w:rsid w:val="00D334C9"/>
    <w:rsid w:val="00D54C80"/>
    <w:rsid w:val="00D93569"/>
    <w:rsid w:val="00DC5B4A"/>
    <w:rsid w:val="00DF0EFC"/>
    <w:rsid w:val="00E125A4"/>
    <w:rsid w:val="00E26627"/>
    <w:rsid w:val="00EA4BFD"/>
    <w:rsid w:val="00F23526"/>
    <w:rsid w:val="00F731ED"/>
    <w:rsid w:val="00F916F8"/>
    <w:rsid w:val="00FE445F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2E77"/>
    <w:rPr>
      <w:b/>
      <w:bCs/>
    </w:rPr>
  </w:style>
  <w:style w:type="character" w:styleId="a5">
    <w:name w:val="Hyperlink"/>
    <w:basedOn w:val="a0"/>
    <w:uiPriority w:val="99"/>
    <w:semiHidden/>
    <w:unhideWhenUsed/>
    <w:rsid w:val="00682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史沁喆/htsec</dc:creator>
  <cp:lastModifiedBy>Administrator</cp:lastModifiedBy>
  <cp:revision>2</cp:revision>
  <dcterms:created xsi:type="dcterms:W3CDTF">2021-11-12T09:17:00Z</dcterms:created>
  <dcterms:modified xsi:type="dcterms:W3CDTF">2021-11-12T09:17:00Z</dcterms:modified>
</cp:coreProperties>
</file>