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公司简介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999"/>
        <w:gridCol w:w="148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公司简称</w:t>
            </w:r>
          </w:p>
        </w:tc>
        <w:tc>
          <w:tcPr>
            <w:tcW w:w="210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海通证券</w:t>
            </w:r>
          </w:p>
        </w:tc>
        <w:tc>
          <w:tcPr>
            <w:tcW w:w="1571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英文简称</w:t>
            </w:r>
          </w:p>
        </w:tc>
        <w:tc>
          <w:tcPr>
            <w:tcW w:w="2825" w:type="dxa"/>
          </w:tcPr>
          <w:p>
            <w:pPr>
              <w:pStyle w:val="2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公司注册地</w:t>
            </w:r>
          </w:p>
        </w:tc>
        <w:tc>
          <w:tcPr>
            <w:tcW w:w="210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highlight w:val="yellow"/>
                <w:vertAlign w:val="baseline"/>
              </w:rPr>
              <w:t>上海市广东路689号</w:t>
            </w:r>
          </w:p>
        </w:tc>
        <w:tc>
          <w:tcPr>
            <w:tcW w:w="1571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公司办公地</w:t>
            </w:r>
            <w:bookmarkStart w:id="0" w:name="_GoBack"/>
            <w:bookmarkEnd w:id="0"/>
          </w:p>
        </w:tc>
        <w:tc>
          <w:tcPr>
            <w:tcW w:w="2825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上海市黄浦区中山南路888号海通外滩金融广场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文</w:t>
            </w:r>
            <w:r>
              <w:rPr>
                <w:rFonts w:hint="eastAsia" w:ascii="等线" w:hAnsi="等线" w:eastAsia="等线" w:cs="等线"/>
                <w:b/>
                <w:bCs w:val="0"/>
                <w:vertAlign w:val="baseline"/>
              </w:rPr>
              <w:t>化建设领导小组负责人（姓名、职务</w:t>
            </w:r>
          </w:p>
        </w:tc>
        <w:tc>
          <w:tcPr>
            <w:tcW w:w="210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>周杰</w:t>
            </w:r>
          </w:p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  <w:t>党委书记、董事长</w:t>
            </w:r>
          </w:p>
        </w:tc>
        <w:tc>
          <w:tcPr>
            <w:tcW w:w="1571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25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haitong@haitong.com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公司文化理念（使命、愿景，核心价值观等）</w:t>
            </w:r>
          </w:p>
        </w:tc>
        <w:tc>
          <w:tcPr>
            <w:tcW w:w="6504" w:type="dxa"/>
            <w:gridSpan w:val="3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</w:rPr>
              <w:t>企业核心价值观</w:t>
            </w: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eastAsia="zh-CN"/>
              </w:rPr>
              <w:t>：崇德守信 道正行远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eastAsia="zh-CN"/>
              </w:rPr>
              <w:t>企业使命：</w:t>
            </w: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服务创造价值，实干成就未来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企业愿景：打造国内一流、国际有影响力的现代金融服务企业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企业经营理念：务实、开拓、稳健、卓越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风险控制理念：稳健乃至保守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等线" w:hAnsi="等线" w:eastAsia="等线" w:cs="等线"/>
                <w:vertAlign w:val="baseline"/>
                <w:lang w:eastAsia="zh-CN"/>
              </w:rPr>
            </w:pPr>
            <w:r>
              <w:rPr>
                <w:rFonts w:hint="eastAsia" w:ascii="等线" w:hAnsi="等线" w:eastAsia="等线" w:cs="等线"/>
                <w:sz w:val="24"/>
                <w:szCs w:val="28"/>
                <w:vertAlign w:val="baseline"/>
                <w:lang w:val="en-US" w:eastAsia="zh-CN"/>
              </w:rPr>
              <w:t>企业精神：海通共识（一个海通、勤勉、担当、创新、协同、专业、合规、坚韧）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年度报告公示网站网址</w:t>
            </w:r>
          </w:p>
        </w:tc>
        <w:tc>
          <w:tcPr>
            <w:tcW w:w="6504" w:type="dxa"/>
            <w:gridSpan w:val="3"/>
          </w:tcPr>
          <w:p>
            <w:pPr>
              <w:rPr>
                <w:rFonts w:hint="eastAsia" w:ascii="等线" w:hAnsi="等线" w:eastAsia="等线" w:cs="等线"/>
                <w:sz w:val="28"/>
                <w:szCs w:val="2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海通证券官网：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https://www.htse</w:t>
            </w:r>
            <w:r>
              <w:rPr>
                <w:rFonts w:hint="eastAsia" w:ascii="等线" w:hAnsi="等线" w:eastAsia="等线" w:cs="等线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.com/</w:t>
            </w:r>
          </w:p>
          <w:p>
            <w:pPr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8"/>
                <w:szCs w:val="22"/>
                <w:vertAlign w:val="baseline"/>
                <w:lang w:val="en-US" w:eastAsia="zh-CN" w:bidi="ar-SA"/>
              </w:rPr>
              <w:t>中国证券业协会官网：</w:t>
            </w:r>
            <w:r>
              <w:rPr>
                <w:rFonts w:hint="eastAsia" w:ascii="等线" w:hAnsi="等线" w:eastAsia="等线" w:cs="等线"/>
                <w:sz w:val="28"/>
                <w:szCs w:val="28"/>
              </w:rPr>
              <w:t>https://www.sac.net.cn/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8" w:type="dxa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vertAlign w:val="baseline"/>
                <w:lang w:val="en-US" w:eastAsia="zh-CN"/>
              </w:rPr>
              <w:t>文化建设备查资料地址</w:t>
            </w:r>
          </w:p>
        </w:tc>
        <w:tc>
          <w:tcPr>
            <w:tcW w:w="6504" w:type="dxa"/>
            <w:gridSpan w:val="3"/>
          </w:tcPr>
          <w:p>
            <w:pPr>
              <w:pStyle w:val="2"/>
              <w:ind w:left="0" w:leftChars="0" w:firstLine="0" w:firstLineChars="0"/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vertAlign w:val="baseline"/>
              </w:rPr>
              <w:t>上海市黄浦区中山南路888号海通外滩金融广场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7331A"/>
    <w:multiLevelType w:val="singleLevel"/>
    <w:tmpl w:val="171733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8F2"/>
    <w:rsid w:val="000A12D7"/>
    <w:rsid w:val="000C371F"/>
    <w:rsid w:val="00172A27"/>
    <w:rsid w:val="00190799"/>
    <w:rsid w:val="001D43AB"/>
    <w:rsid w:val="0021155A"/>
    <w:rsid w:val="00270E29"/>
    <w:rsid w:val="002F02F2"/>
    <w:rsid w:val="002F1268"/>
    <w:rsid w:val="0031260A"/>
    <w:rsid w:val="00391115"/>
    <w:rsid w:val="0039494A"/>
    <w:rsid w:val="00417259"/>
    <w:rsid w:val="004D2873"/>
    <w:rsid w:val="004F23F5"/>
    <w:rsid w:val="004F24AF"/>
    <w:rsid w:val="0056295B"/>
    <w:rsid w:val="00563A2C"/>
    <w:rsid w:val="006A09F5"/>
    <w:rsid w:val="00700A9E"/>
    <w:rsid w:val="00767E5D"/>
    <w:rsid w:val="00787F45"/>
    <w:rsid w:val="007F437E"/>
    <w:rsid w:val="009115FF"/>
    <w:rsid w:val="00975BF2"/>
    <w:rsid w:val="0098701F"/>
    <w:rsid w:val="00BB1F35"/>
    <w:rsid w:val="00BC4201"/>
    <w:rsid w:val="00BD57A9"/>
    <w:rsid w:val="00C345B8"/>
    <w:rsid w:val="00C55976"/>
    <w:rsid w:val="00C9793C"/>
    <w:rsid w:val="00CC1D43"/>
    <w:rsid w:val="00D346FC"/>
    <w:rsid w:val="00D4060D"/>
    <w:rsid w:val="00DA5800"/>
    <w:rsid w:val="00DB11CB"/>
    <w:rsid w:val="00E16DE2"/>
    <w:rsid w:val="00E8698F"/>
    <w:rsid w:val="00EC79CF"/>
    <w:rsid w:val="00F1318A"/>
    <w:rsid w:val="02830695"/>
    <w:rsid w:val="06314126"/>
    <w:rsid w:val="06F746B0"/>
    <w:rsid w:val="0CDA607B"/>
    <w:rsid w:val="0DED6F2B"/>
    <w:rsid w:val="0FA64F1D"/>
    <w:rsid w:val="108B45F2"/>
    <w:rsid w:val="15221B03"/>
    <w:rsid w:val="1CE5614C"/>
    <w:rsid w:val="1E7015DA"/>
    <w:rsid w:val="247561C9"/>
    <w:rsid w:val="26CF3D97"/>
    <w:rsid w:val="277B682C"/>
    <w:rsid w:val="287527E4"/>
    <w:rsid w:val="29351F7F"/>
    <w:rsid w:val="29F61FDC"/>
    <w:rsid w:val="2AE40898"/>
    <w:rsid w:val="2C376D53"/>
    <w:rsid w:val="2C60249F"/>
    <w:rsid w:val="2D021A32"/>
    <w:rsid w:val="2FF53F04"/>
    <w:rsid w:val="30E71D98"/>
    <w:rsid w:val="345016D0"/>
    <w:rsid w:val="35606509"/>
    <w:rsid w:val="3A5A52F1"/>
    <w:rsid w:val="3A8C78A0"/>
    <w:rsid w:val="3AE71E5B"/>
    <w:rsid w:val="3CA07906"/>
    <w:rsid w:val="3E89541B"/>
    <w:rsid w:val="406A081F"/>
    <w:rsid w:val="47CA5328"/>
    <w:rsid w:val="48BD6D45"/>
    <w:rsid w:val="49E42896"/>
    <w:rsid w:val="4AC84C56"/>
    <w:rsid w:val="4B512F63"/>
    <w:rsid w:val="52F21AFE"/>
    <w:rsid w:val="56691739"/>
    <w:rsid w:val="5E3872BF"/>
    <w:rsid w:val="5E6F1C36"/>
    <w:rsid w:val="66BC67FA"/>
    <w:rsid w:val="6F447B89"/>
    <w:rsid w:val="737F72DA"/>
    <w:rsid w:val="75B53709"/>
    <w:rsid w:val="76A40592"/>
    <w:rsid w:val="77166BE1"/>
    <w:rsid w:val="777A4FC7"/>
    <w:rsid w:val="788C6ED5"/>
    <w:rsid w:val="795922B0"/>
    <w:rsid w:val="7C9C5270"/>
    <w:rsid w:val="7F3552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 w:line="360" w:lineRule="auto"/>
      <w:ind w:right="210" w:firstLine="360"/>
      <w:outlineLvl w:val="2"/>
    </w:pPr>
    <w:rPr>
      <w:rFonts w:ascii="宋体" w:hAnsi="宋体" w:eastAsia="仿宋_GB2312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3">
    <w:name w:val="大标题"/>
    <w:basedOn w:val="1"/>
    <w:qFormat/>
    <w:uiPriority w:val="0"/>
    <w:pPr>
      <w:tabs>
        <w:tab w:val="left" w:pos="454"/>
      </w:tabs>
      <w:jc w:val="center"/>
    </w:pPr>
    <w:rPr>
      <w:rFonts w:ascii="华文仿宋" w:hAnsi="华文仿宋" w:eastAsia="华文仿宋"/>
      <w:b/>
      <w:sz w:val="36"/>
      <w:szCs w:val="2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页眉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9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2737</Words>
  <Characters>15607</Characters>
  <Lines>130</Lines>
  <Paragraphs>36</Paragraphs>
  <TotalTime>2</TotalTime>
  <ScaleCrop>false</ScaleCrop>
  <LinksUpToDate>false</LinksUpToDate>
  <CharactersWithSpaces>18308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2022-05-09T08:25:00Z</dcterms:created>
  <dc:creator>Estella Jin</dc:creator>
  <cp:lastModifiedBy>Administrator</cp:lastModifiedBy>
  <dcterms:modified xsi:type="dcterms:W3CDTF">2023-05-16T10:51:24Z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B8C945B4B0FE4D8DA0AA42891C5A9681</vt:lpwstr>
  </property>
</Properties>
</file>