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_GoBack"/>
      <w:bookmarkEnd w:id="0"/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26"/>
        </w:rPr>
      </w:pPr>
    </w:p>
    <w:p>
      <w:pPr>
        <w:pStyle w:val="4"/>
      </w:pPr>
      <w:r>
        <w:t xml:space="preserve">上海市场证券登记结算业务收费及代收税费一览表 </w:t>
      </w:r>
    </w:p>
    <w:p>
      <w:pPr>
        <w:spacing w:after="0"/>
        <w:sectPr>
          <w:type w:val="continuous"/>
          <w:pgSz w:w="16840" w:h="11910" w:orient="landscape"/>
          <w:pgMar w:top="1100" w:right="1040" w:bottom="280" w:left="1040" w:header="720" w:footer="720" w:gutter="0"/>
          <w:cols w:space="720" w:num="1"/>
        </w:sect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spacing w:before="5"/>
        <w:rPr>
          <w:sz w:val="35"/>
        </w:rPr>
      </w:pPr>
    </w:p>
    <w:p>
      <w:pPr>
        <w:pStyle w:val="2"/>
        <w:spacing w:before="0"/>
      </w:pPr>
      <w:r>
        <w:t xml:space="preserve">发行人业务收费 </w:t>
      </w:r>
    </w:p>
    <w:p>
      <w:pPr>
        <w:pStyle w:val="3"/>
        <w:spacing w:before="4"/>
        <w:rPr>
          <w:sz w:val="13"/>
        </w:rPr>
      </w:pPr>
      <w:r>
        <w:br w:type="column"/>
      </w:r>
    </w:p>
    <w:p>
      <w:pPr>
        <w:pStyle w:val="3"/>
        <w:ind w:left="442" w:right="6271"/>
        <w:jc w:val="center"/>
      </w:pPr>
      <w:r>
        <w:rPr>
          <w:w w:val="95"/>
        </w:rPr>
        <w:t>（2023</w:t>
      </w:r>
      <w:r>
        <w:rPr>
          <w:spacing w:val="-18"/>
          <w:w w:val="95"/>
        </w:rPr>
        <w:t xml:space="preserve"> 年 </w:t>
      </w:r>
      <w:r>
        <w:rPr>
          <w:w w:val="95"/>
        </w:rPr>
        <w:t>8</w:t>
      </w:r>
      <w:r>
        <w:rPr>
          <w:spacing w:val="-19"/>
          <w:w w:val="95"/>
        </w:rPr>
        <w:t xml:space="preserve"> 月 </w:t>
      </w:r>
      <w:r>
        <w:rPr>
          <w:w w:val="95"/>
        </w:rPr>
        <w:t>28</w:t>
      </w:r>
      <w:r>
        <w:rPr>
          <w:spacing w:val="-7"/>
          <w:w w:val="95"/>
        </w:rPr>
        <w:t xml:space="preserve"> 日更新</w:t>
      </w:r>
      <w:r>
        <w:rPr>
          <w:w w:val="95"/>
        </w:rPr>
        <w:t xml:space="preserve">） </w:t>
      </w:r>
    </w:p>
    <w:p>
      <w:pPr>
        <w:pStyle w:val="3"/>
        <w:spacing w:before="81"/>
        <w:ind w:right="5828"/>
        <w:jc w:val="center"/>
      </w:pPr>
      <w:r>
        <w:t xml:space="preserve"> </w:t>
      </w:r>
    </w:p>
    <w:p>
      <w:pPr>
        <w:pStyle w:val="3"/>
        <w:spacing w:before="82"/>
        <w:ind w:right="5828"/>
        <w:jc w:val="center"/>
      </w:pPr>
      <w:r>
        <w:t xml:space="preserve"> </w:t>
      </w:r>
    </w:p>
    <w:p>
      <w:pPr>
        <w:spacing w:after="0"/>
        <w:jc w:val="center"/>
        <w:sectPr>
          <w:type w:val="continuous"/>
          <w:pgSz w:w="16840" w:h="11910" w:orient="landscape"/>
          <w:pgMar w:top="1100" w:right="1040" w:bottom="280" w:left="1040" w:header="720" w:footer="720" w:gutter="0"/>
          <w:cols w:equalWidth="0" w:num="2">
            <w:col w:w="2248" w:space="3674"/>
            <w:col w:w="8838"/>
          </w:cols>
        </w:sect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1986"/>
        <w:gridCol w:w="8363"/>
        <w:gridCol w:w="1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</w:tcPr>
          <w:p>
            <w:pPr>
              <w:pStyle w:val="9"/>
              <w:spacing w:before="38"/>
              <w:ind w:left="756"/>
              <w:rPr>
                <w:sz w:val="18"/>
              </w:rPr>
            </w:pPr>
            <w:r>
              <w:rPr>
                <w:sz w:val="18"/>
              </w:rPr>
              <w:t xml:space="preserve">收费项目 </w:t>
            </w: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证券品种 </w:t>
            </w:r>
          </w:p>
        </w:tc>
        <w:tc>
          <w:tcPr>
            <w:tcW w:w="8363" w:type="dxa"/>
          </w:tcPr>
          <w:p>
            <w:pPr>
              <w:pStyle w:val="9"/>
              <w:spacing w:before="38"/>
              <w:ind w:left="3844" w:right="374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收费标准 </w:t>
            </w:r>
          </w:p>
        </w:tc>
        <w:tc>
          <w:tcPr>
            <w:tcW w:w="1942" w:type="dxa"/>
          </w:tcPr>
          <w:p>
            <w:pPr>
              <w:pStyle w:val="9"/>
              <w:spacing w:before="38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收费对象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23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bottom w:val="nil"/>
            </w:tcBorders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按所登记的股本面值收取，5</w:t>
            </w:r>
            <w:r>
              <w:rPr>
                <w:spacing w:val="-11"/>
                <w:sz w:val="18"/>
              </w:rPr>
              <w:t xml:space="preserve"> 亿股(含)以下的费率为 </w:t>
            </w: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‰，超过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亿股的部分，费率为 </w:t>
            </w:r>
            <w:r>
              <w:rPr>
                <w:sz w:val="18"/>
              </w:rPr>
              <w:t>0.1‰，金额超过</w:t>
            </w:r>
          </w:p>
        </w:tc>
        <w:tc>
          <w:tcPr>
            <w:tcW w:w="1942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9"/>
              <w:spacing w:before="40"/>
              <w:ind w:left="164" w:right="6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股、</w:t>
            </w:r>
            <w:r>
              <w:rPr>
                <w:sz w:val="18"/>
              </w:rPr>
              <w:t>B</w:t>
            </w:r>
            <w:r>
              <w:rPr>
                <w:spacing w:val="-22"/>
                <w:sz w:val="18"/>
              </w:rPr>
              <w:t xml:space="preserve"> 股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9"/>
              <w:spacing w:before="40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300</w:t>
            </w:r>
            <w:r>
              <w:rPr>
                <w:spacing w:val="-7"/>
                <w:sz w:val="18"/>
              </w:rPr>
              <w:t xml:space="preserve"> 万元以上部分予以免收。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top w:val="nil"/>
            </w:tcBorders>
          </w:tcPr>
          <w:p>
            <w:pPr>
              <w:pStyle w:val="9"/>
              <w:spacing w:before="40"/>
              <w:ind w:left="106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其中，科创板股票的首发初始登记费按上述费率减半收取，金额超过 </w:t>
            </w:r>
            <w:r>
              <w:rPr>
                <w:sz w:val="18"/>
              </w:rPr>
              <w:t>300</w:t>
            </w:r>
            <w:r>
              <w:rPr>
                <w:spacing w:val="-7"/>
                <w:sz w:val="18"/>
              </w:rPr>
              <w:t xml:space="preserve"> 万元以上部分予以免收。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优先股 </w:t>
            </w:r>
          </w:p>
        </w:tc>
        <w:tc>
          <w:tcPr>
            <w:tcW w:w="8363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5"/>
                <w:w w:val="95"/>
                <w:sz w:val="18"/>
              </w:rPr>
              <w:t xml:space="preserve">试点期间按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0"/>
                <w:w w:val="95"/>
                <w:sz w:val="18"/>
              </w:rPr>
              <w:t xml:space="preserve"> 股标准的 </w:t>
            </w:r>
            <w:r>
              <w:rPr>
                <w:w w:val="95"/>
                <w:sz w:val="18"/>
              </w:rPr>
              <w:t>80%收取，即按所登记的股本面值收取，5</w:t>
            </w:r>
            <w:r>
              <w:rPr>
                <w:spacing w:val="2"/>
                <w:w w:val="95"/>
                <w:sz w:val="18"/>
              </w:rPr>
              <w:t xml:space="preserve"> 亿股(含)以下的费率为 </w:t>
            </w:r>
            <w:r>
              <w:rPr>
                <w:w w:val="95"/>
                <w:sz w:val="18"/>
              </w:rPr>
              <w:t>0.8</w:t>
            </w:r>
            <w:r>
              <w:rPr>
                <w:spacing w:val="5"/>
                <w:w w:val="95"/>
                <w:sz w:val="18"/>
              </w:rPr>
              <w:t xml:space="preserve">‰，超过 </w:t>
            </w:r>
            <w:r>
              <w:rPr>
                <w:w w:val="95"/>
                <w:sz w:val="18"/>
              </w:rPr>
              <w:t>5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亿股的部分，费率为 </w:t>
            </w:r>
            <w:r>
              <w:rPr>
                <w:sz w:val="18"/>
              </w:rPr>
              <w:t>0.08</w:t>
            </w:r>
            <w:r>
              <w:rPr>
                <w:spacing w:val="-7"/>
                <w:sz w:val="18"/>
              </w:rPr>
              <w:t xml:space="preserve">‰，金额超过 </w:t>
            </w:r>
            <w:r>
              <w:rPr>
                <w:sz w:val="18"/>
              </w:rPr>
              <w:t>240</w:t>
            </w:r>
            <w:r>
              <w:rPr>
                <w:spacing w:val="-7"/>
                <w:sz w:val="18"/>
              </w:rPr>
              <w:t xml:space="preserve"> 万元以上部分予以免收。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9"/>
              <w:spacing w:before="40"/>
              <w:ind w:left="116" w:right="106"/>
              <w:jc w:val="center"/>
              <w:rPr>
                <w:sz w:val="18"/>
              </w:rPr>
            </w:pPr>
            <w:r>
              <w:rPr>
                <w:sz w:val="18"/>
              </w:rPr>
              <w:t>公司债券、企业债</w:t>
            </w:r>
          </w:p>
        </w:tc>
        <w:tc>
          <w:tcPr>
            <w:tcW w:w="836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9"/>
              <w:spacing w:before="40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券、资产支持证券、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9"/>
              <w:spacing w:before="12"/>
              <w:rPr>
                <w:sz w:val="14"/>
              </w:rPr>
            </w:pPr>
          </w:p>
          <w:p>
            <w:pPr>
              <w:pStyle w:val="9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证券登记费</w:t>
            </w:r>
            <w:r>
              <w:rPr>
                <w:sz w:val="18"/>
              </w:rPr>
              <w:t xml:space="preserve"> </w:t>
            </w:r>
          </w:p>
          <w:p>
            <w:pPr>
              <w:pStyle w:val="9"/>
              <w:spacing w:before="82" w:line="324" w:lineRule="auto"/>
              <w:ind w:left="126" w:right="11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（包括股份首发、增发、</w:t>
            </w:r>
            <w:r>
              <w:rPr>
                <w:sz w:val="18"/>
              </w:rPr>
              <w:t>送股、配股、公积金转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增、吸收合并等） 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9"/>
              <w:spacing w:before="40" w:line="324" w:lineRule="auto"/>
              <w:ind w:left="184" w:right="16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可交换公司债券、分离交易可转换公司债券、政策性金融债、</w:t>
            </w:r>
            <w:r>
              <w:rPr>
                <w:spacing w:val="-2"/>
                <w:sz w:val="18"/>
              </w:rPr>
              <w:t>政府支持债券、非上</w:t>
            </w:r>
          </w:p>
          <w:p>
            <w:pPr>
              <w:pStyle w:val="9"/>
              <w:spacing w:before="4"/>
              <w:ind w:left="184"/>
              <w:rPr>
                <w:sz w:val="18"/>
              </w:rPr>
            </w:pPr>
            <w:r>
              <w:rPr>
                <w:sz w:val="18"/>
              </w:rPr>
              <w:t>市公司非公开发行可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9"/>
              <w:spacing w:before="4"/>
              <w:rPr>
                <w:sz w:val="15"/>
              </w:rPr>
            </w:pPr>
          </w:p>
          <w:p>
            <w:pPr>
              <w:pStyle w:val="9"/>
              <w:spacing w:line="324" w:lineRule="auto"/>
              <w:ind w:left="106" w:right="3789"/>
              <w:rPr>
                <w:sz w:val="18"/>
              </w:rPr>
            </w:pPr>
            <w:r>
              <w:rPr>
                <w:spacing w:val="-16"/>
                <w:sz w:val="18"/>
              </w:rPr>
              <w:t xml:space="preserve">期限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23"/>
                <w:sz w:val="18"/>
              </w:rPr>
              <w:t xml:space="preserve"> 年</w:t>
            </w:r>
            <w:r>
              <w:rPr>
                <w:spacing w:val="-1"/>
                <w:sz w:val="18"/>
              </w:rPr>
              <w:t>（含</w:t>
            </w:r>
            <w:r>
              <w:rPr>
                <w:sz w:val="18"/>
              </w:rPr>
              <w:t>）</w:t>
            </w:r>
            <w:r>
              <w:rPr>
                <w:spacing w:val="-4"/>
                <w:sz w:val="18"/>
              </w:rPr>
              <w:t xml:space="preserve">以下，按登记债券面额的 </w:t>
            </w:r>
            <w:r>
              <w:rPr>
                <w:sz w:val="18"/>
              </w:rPr>
              <w:t>0.01‰收取；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5"/>
                <w:sz w:val="18"/>
              </w:rPr>
              <w:t xml:space="preserve">期限 </w:t>
            </w:r>
            <w:r>
              <w:rPr>
                <w:sz w:val="18"/>
              </w:rPr>
              <w:t>1</w:t>
            </w:r>
            <w:r>
              <w:rPr>
                <w:spacing w:val="-16"/>
                <w:sz w:val="18"/>
              </w:rPr>
              <w:t xml:space="preserve"> 年-</w:t>
            </w:r>
            <w:r>
              <w:rPr>
                <w:sz w:val="18"/>
              </w:rPr>
              <w:t>5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z w:val="18"/>
              </w:rPr>
              <w:t>（含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6"/>
                <w:sz w:val="18"/>
              </w:rPr>
              <w:t xml:space="preserve">，按登记债券面额 </w:t>
            </w:r>
            <w:r>
              <w:rPr>
                <w:spacing w:val="1"/>
                <w:sz w:val="18"/>
              </w:rPr>
              <w:t>0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02</w:t>
            </w:r>
            <w:r>
              <w:rPr>
                <w:spacing w:val="-1"/>
                <w:sz w:val="18"/>
              </w:rPr>
              <w:t>‰收取；</w:t>
            </w:r>
            <w:r>
              <w:rPr>
                <w:sz w:val="18"/>
              </w:rPr>
              <w:t xml:space="preserve">  </w:t>
            </w:r>
            <w:r>
              <w:rPr>
                <w:spacing w:val="-15"/>
                <w:sz w:val="18"/>
              </w:rPr>
              <w:t xml:space="preserve">期限 </w:t>
            </w:r>
            <w:r>
              <w:rPr>
                <w:sz w:val="18"/>
              </w:rPr>
              <w:t>5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pacing w:val="-2"/>
                <w:sz w:val="18"/>
              </w:rPr>
              <w:t>-1</w:t>
            </w:r>
            <w:r>
              <w:rPr>
                <w:sz w:val="18"/>
              </w:rPr>
              <w:t>0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z w:val="18"/>
              </w:rPr>
              <w:t>（含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5"/>
                <w:sz w:val="18"/>
              </w:rPr>
              <w:t xml:space="preserve">，按登记债券面额 </w:t>
            </w:r>
            <w:r>
              <w:rPr>
                <w:spacing w:val="1"/>
                <w:sz w:val="18"/>
              </w:rPr>
              <w:t>0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05</w:t>
            </w:r>
            <w:r>
              <w:rPr>
                <w:spacing w:val="-1"/>
                <w:sz w:val="18"/>
              </w:rPr>
              <w:t>‰收取；</w:t>
            </w:r>
            <w:r>
              <w:rPr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 xml:space="preserve">期限 </w:t>
            </w:r>
            <w:r>
              <w:rPr>
                <w:spacing w:val="-1"/>
                <w:sz w:val="18"/>
              </w:rPr>
              <w:t>10</w:t>
            </w:r>
            <w:r>
              <w:rPr>
                <w:spacing w:val="-10"/>
                <w:sz w:val="18"/>
              </w:rPr>
              <w:t xml:space="preserve"> 年以上，按登记债券面额 </w:t>
            </w:r>
            <w:r>
              <w:rPr>
                <w:sz w:val="18"/>
              </w:rPr>
              <w:t xml:space="preserve">0.06‰收取。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6"/>
              <w:rPr>
                <w:sz w:val="15"/>
              </w:rPr>
            </w:pPr>
          </w:p>
          <w:p>
            <w:pPr>
              <w:pStyle w:val="9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发行人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9"/>
              <w:spacing w:before="40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转债、上市公司可转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9"/>
              <w:spacing w:before="40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换公司债券 </w:t>
            </w:r>
          </w:p>
        </w:tc>
        <w:tc>
          <w:tcPr>
            <w:tcW w:w="836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bottom w:val="nil"/>
            </w:tcBorders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一般按下列式子在办理权证初始登记时一次性计收：存续时间（月）×发行份额数（千万）×1000（元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9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/月千万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 xml:space="preserve">。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9"/>
              <w:spacing w:before="40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权证 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9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其中：1、权证存续时间按照月份计算，不足一个月的按照一个月计。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top w:val="nil"/>
              <w:bottom w:val="nil"/>
            </w:tcBorders>
          </w:tcPr>
          <w:p>
            <w:pPr>
              <w:pStyle w:val="9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 xml:space="preserve">2、权证发行份额按照千万份计，不足一千万份的，按照一千万份计。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23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tcBorders>
              <w:top w:val="nil"/>
            </w:tcBorders>
          </w:tcPr>
          <w:p>
            <w:pPr>
              <w:pStyle w:val="9"/>
              <w:spacing w:before="4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、按该式计算金额不足 </w:t>
            </w:r>
            <w:r>
              <w:rPr>
                <w:spacing w:val="-1"/>
                <w:sz w:val="18"/>
              </w:rPr>
              <w:t>10</w:t>
            </w:r>
            <w:r>
              <w:rPr>
                <w:spacing w:val="-15"/>
                <w:sz w:val="18"/>
              </w:rPr>
              <w:t xml:space="preserve"> 万元的，按 </w:t>
            </w:r>
            <w:r>
              <w:rPr>
                <w:sz w:val="18"/>
              </w:rPr>
              <w:t>10</w:t>
            </w:r>
            <w:r>
              <w:rPr>
                <w:spacing w:val="-12"/>
                <w:sz w:val="18"/>
              </w:rPr>
              <w:t xml:space="preserve"> 万元计收；超过 </w:t>
            </w:r>
            <w:r>
              <w:rPr>
                <w:sz w:val="18"/>
              </w:rPr>
              <w:t>20</w:t>
            </w:r>
            <w:r>
              <w:rPr>
                <w:spacing w:val="-14"/>
                <w:sz w:val="18"/>
              </w:rPr>
              <w:t xml:space="preserve"> 万元的，按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 xml:space="preserve"> 万元计收。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100" w:right="1040" w:bottom="280" w:left="104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4"/>
        </w:r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1986"/>
        <w:gridCol w:w="8363"/>
        <w:gridCol w:w="1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35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股权激励计划授予股</w:t>
            </w:r>
          </w:p>
          <w:p>
            <w:pPr>
              <w:pStyle w:val="9"/>
              <w:spacing w:before="81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票 </w:t>
            </w:r>
          </w:p>
        </w:tc>
        <w:tc>
          <w:tcPr>
            <w:tcW w:w="8363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6"/>
                <w:sz w:val="18"/>
              </w:rPr>
              <w:t xml:space="preserve">按照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股登记业务收费标准执行，登记股本面值为 </w:t>
            </w:r>
            <w:r>
              <w:rPr>
                <w:sz w:val="18"/>
              </w:rPr>
              <w:t>5</w:t>
            </w:r>
            <w:r>
              <w:rPr>
                <w:spacing w:val="-15"/>
                <w:sz w:val="18"/>
              </w:rPr>
              <w:t xml:space="preserve"> 亿股</w:t>
            </w:r>
            <w:r>
              <w:rPr>
                <w:sz w:val="18"/>
              </w:rPr>
              <w:t>（含）</w:t>
            </w:r>
            <w:r>
              <w:rPr>
                <w:spacing w:val="11"/>
                <w:sz w:val="18"/>
              </w:rPr>
              <w:t xml:space="preserve">以下按 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‰收取，超过 </w:t>
            </w:r>
            <w:r>
              <w:rPr>
                <w:sz w:val="18"/>
              </w:rPr>
              <w:t>5</w:t>
            </w:r>
            <w:r>
              <w:rPr>
                <w:spacing w:val="-8"/>
                <w:sz w:val="18"/>
              </w:rPr>
              <w:t xml:space="preserve"> 亿股的部分按</w:t>
            </w:r>
          </w:p>
          <w:p>
            <w:pPr>
              <w:pStyle w:val="9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0.1</w:t>
            </w:r>
            <w:r>
              <w:rPr>
                <w:spacing w:val="-6"/>
                <w:sz w:val="18"/>
              </w:rPr>
              <w:t xml:space="preserve">‰收取，收取上限为 </w:t>
            </w:r>
            <w:r>
              <w:rPr>
                <w:sz w:val="18"/>
              </w:rPr>
              <w:t>300</w:t>
            </w:r>
            <w:r>
              <w:rPr>
                <w:spacing w:val="-12"/>
                <w:sz w:val="18"/>
              </w:rPr>
              <w:t xml:space="preserve"> 万元。 </w:t>
            </w:r>
          </w:p>
        </w:tc>
        <w:tc>
          <w:tcPr>
            <w:tcW w:w="1942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19" w:line="326" w:lineRule="auto"/>
              <w:ind w:left="904" w:right="169" w:hanging="720"/>
              <w:rPr>
                <w:sz w:val="18"/>
              </w:rPr>
            </w:pPr>
            <w:r>
              <w:rPr>
                <w:spacing w:val="-1"/>
                <w:sz w:val="18"/>
              </w:rPr>
              <w:t>股权激励计划授予期</w:t>
            </w:r>
            <w:r>
              <w:rPr>
                <w:sz w:val="18"/>
              </w:rPr>
              <w:t xml:space="preserve">权 </w:t>
            </w:r>
          </w:p>
        </w:tc>
        <w:tc>
          <w:tcPr>
            <w:tcW w:w="8363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收费标准参照权证登记服务费的标准执行，计算方式如下： </w:t>
            </w:r>
          </w:p>
          <w:p>
            <w:pPr>
              <w:pStyle w:val="9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股票期权存续时间（月）×发行份额数（千万）×1000（元/月千万份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 xml:space="preserve">。 </w:t>
            </w:r>
          </w:p>
          <w:p>
            <w:pPr>
              <w:pStyle w:val="9"/>
              <w:spacing w:before="3" w:line="310" w:lineRule="atLeast"/>
              <w:ind w:left="106" w:right="102"/>
              <w:rPr>
                <w:sz w:val="18"/>
              </w:rPr>
            </w:pPr>
            <w:r>
              <w:rPr>
                <w:sz w:val="18"/>
              </w:rPr>
              <w:t>其中：股票期权存续时间按月份计算，不足一个月的按照一个月计。不同存续期、不同发行份额应分别</w:t>
            </w:r>
            <w:r>
              <w:rPr>
                <w:spacing w:val="-6"/>
                <w:sz w:val="18"/>
              </w:rPr>
              <w:t xml:space="preserve">计算，总金额超过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万元的，按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 xml:space="preserve"> 万元计收。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19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存托凭证 </w:t>
            </w:r>
          </w:p>
        </w:tc>
        <w:tc>
          <w:tcPr>
            <w:tcW w:w="8363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按所登记份数为基础收取。5</w:t>
            </w:r>
            <w:r>
              <w:rPr>
                <w:spacing w:val="-17"/>
                <w:sz w:val="18"/>
              </w:rPr>
              <w:t xml:space="preserve"> 亿份</w:t>
            </w:r>
            <w:r>
              <w:rPr>
                <w:spacing w:val="-2"/>
                <w:sz w:val="18"/>
              </w:rPr>
              <w:t>（含）</w:t>
            </w:r>
            <w:r>
              <w:rPr>
                <w:spacing w:val="-8"/>
                <w:sz w:val="18"/>
              </w:rPr>
              <w:t xml:space="preserve">以下的费率为 </w:t>
            </w:r>
            <w:r>
              <w:rPr>
                <w:spacing w:val="-2"/>
                <w:sz w:val="18"/>
              </w:rPr>
              <w:t>0.001</w:t>
            </w:r>
            <w:r>
              <w:rPr>
                <w:spacing w:val="-14"/>
                <w:sz w:val="18"/>
              </w:rPr>
              <w:t xml:space="preserve"> 元/份，超过 </w:t>
            </w:r>
            <w:r>
              <w:rPr>
                <w:spacing w:val="-2"/>
                <w:sz w:val="18"/>
              </w:rPr>
              <w:t>5</w:t>
            </w:r>
            <w:r>
              <w:rPr>
                <w:spacing w:val="-9"/>
                <w:sz w:val="18"/>
              </w:rPr>
              <w:t xml:space="preserve"> 亿份的部分，费率为 </w:t>
            </w:r>
            <w:r>
              <w:rPr>
                <w:spacing w:val="-1"/>
                <w:sz w:val="18"/>
              </w:rPr>
              <w:t>0.0001</w:t>
            </w:r>
          </w:p>
          <w:p>
            <w:pPr>
              <w:pStyle w:val="9"/>
              <w:spacing w:before="81"/>
              <w:ind w:left="106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元/份，金额超过 </w:t>
            </w:r>
            <w:r>
              <w:rPr>
                <w:sz w:val="18"/>
              </w:rPr>
              <w:t>300</w:t>
            </w:r>
            <w:r>
              <w:rPr>
                <w:spacing w:val="-7"/>
                <w:sz w:val="18"/>
              </w:rPr>
              <w:t xml:space="preserve"> 万元以上部分予以免收。 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其中，科创板存托凭证的首发初始登记费按上述费率减半收取，金额超过 </w:t>
            </w:r>
            <w:r>
              <w:rPr>
                <w:sz w:val="18"/>
              </w:rPr>
              <w:t>300</w:t>
            </w:r>
            <w:r>
              <w:rPr>
                <w:spacing w:val="-7"/>
                <w:sz w:val="18"/>
              </w:rPr>
              <w:t xml:space="preserve"> 万元以上部分予以免收。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42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19"/>
              <w:ind w:right="60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存托人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235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57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分红派息手续费</w:t>
            </w:r>
            <w:r>
              <w:rPr>
                <w:sz w:val="18"/>
              </w:rPr>
              <w:t xml:space="preserve"> </w:t>
            </w:r>
          </w:p>
          <w:p>
            <w:pPr>
              <w:pStyle w:val="9"/>
              <w:spacing w:before="81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（</w:t>
            </w:r>
            <w:r>
              <w:rPr>
                <w:sz w:val="18"/>
              </w:rPr>
              <w:t xml:space="preserve">含派息兑付） </w:t>
            </w:r>
          </w:p>
          <w:p>
            <w:pPr>
              <w:pStyle w:val="9"/>
              <w:spacing w:before="81"/>
              <w:ind w:left="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6" w:type="dxa"/>
          </w:tcPr>
          <w:p>
            <w:pPr>
              <w:pStyle w:val="9"/>
              <w:spacing w:before="4"/>
              <w:rPr>
                <w:sz w:val="15"/>
              </w:rPr>
            </w:pPr>
          </w:p>
          <w:p>
            <w:pPr>
              <w:pStyle w:val="9"/>
              <w:ind w:left="164" w:right="6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股、</w:t>
            </w:r>
            <w:r>
              <w:rPr>
                <w:sz w:val="18"/>
              </w:rPr>
              <w:t>B</w:t>
            </w:r>
            <w:r>
              <w:rPr>
                <w:spacing w:val="-10"/>
                <w:sz w:val="18"/>
              </w:rPr>
              <w:t xml:space="preserve"> 股、基金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363" w:type="dxa"/>
          </w:tcPr>
          <w:p>
            <w:pPr>
              <w:pStyle w:val="9"/>
              <w:spacing w:before="40"/>
              <w:ind w:left="106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按派发现金总额的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‰收取，手续费金额超过 </w:t>
            </w:r>
            <w:r>
              <w:rPr>
                <w:sz w:val="18"/>
              </w:rPr>
              <w:t>300</w:t>
            </w:r>
            <w:r>
              <w:rPr>
                <w:spacing w:val="-7"/>
                <w:sz w:val="18"/>
              </w:rPr>
              <w:t xml:space="preserve"> 万元人民币以上的部分免收，基金暂免收取。 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spacing w:val="4"/>
                <w:w w:val="95"/>
                <w:sz w:val="18"/>
              </w:rPr>
              <w:t xml:space="preserve">其中，对于同一家上市公司的 </w:t>
            </w:r>
            <w:r>
              <w:rPr>
                <w:w w:val="95"/>
                <w:sz w:val="18"/>
              </w:rPr>
              <w:t>A</w:t>
            </w:r>
            <w:r>
              <w:rPr>
                <w:spacing w:val="24"/>
                <w:w w:val="95"/>
                <w:sz w:val="18"/>
              </w:rPr>
              <w:t xml:space="preserve"> 股、</w:t>
            </w:r>
            <w:r>
              <w:rPr>
                <w:w w:val="95"/>
                <w:sz w:val="18"/>
              </w:rPr>
              <w:t xml:space="preserve">B 股同时分红派息的，分红派息手续费分别计算。 </w:t>
            </w:r>
          </w:p>
        </w:tc>
        <w:tc>
          <w:tcPr>
            <w:tcW w:w="1942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ind w:left="699"/>
              <w:rPr>
                <w:sz w:val="18"/>
              </w:rPr>
            </w:pPr>
            <w:r>
              <w:rPr>
                <w:sz w:val="18"/>
              </w:rPr>
              <w:t xml:space="preserve">发行人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优先股 </w:t>
            </w:r>
          </w:p>
        </w:tc>
        <w:tc>
          <w:tcPr>
            <w:tcW w:w="8363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试点期间按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股标准的 </w:t>
            </w:r>
            <w:r>
              <w:rPr>
                <w:spacing w:val="-1"/>
                <w:sz w:val="18"/>
              </w:rPr>
              <w:t>80</w:t>
            </w:r>
            <w:r>
              <w:rPr>
                <w:spacing w:val="-5"/>
                <w:sz w:val="18"/>
              </w:rPr>
              <w:t xml:space="preserve">%收取，即按派发现金总额的 </w:t>
            </w:r>
            <w:r>
              <w:rPr>
                <w:spacing w:val="-1"/>
                <w:sz w:val="18"/>
              </w:rPr>
              <w:t>0.8</w:t>
            </w:r>
            <w:r>
              <w:rPr>
                <w:spacing w:val="-5"/>
                <w:sz w:val="18"/>
              </w:rPr>
              <w:t xml:space="preserve">‰收取，手续费金额超过 </w:t>
            </w:r>
            <w:r>
              <w:rPr>
                <w:spacing w:val="-1"/>
                <w:sz w:val="18"/>
              </w:rPr>
              <w:t>240</w:t>
            </w:r>
            <w:r>
              <w:rPr>
                <w:spacing w:val="-8"/>
                <w:sz w:val="18"/>
              </w:rPr>
              <w:t xml:space="preserve"> 万元人民币以上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部分予以免收。 </w:t>
            </w:r>
          </w:p>
        </w:tc>
        <w:tc>
          <w:tcPr>
            <w:tcW w:w="1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 w:line="324" w:lineRule="auto"/>
              <w:ind w:left="109" w:right="245"/>
              <w:rPr>
                <w:sz w:val="18"/>
              </w:rPr>
            </w:pPr>
            <w:r>
              <w:rPr>
                <w:sz w:val="18"/>
              </w:rPr>
              <w:t>公司债券、企业债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券、资产支持证券、可交换公司债券、分离交易可转换公司债券、政策性金融债、政府支持债券、非上市公司非公开发行可转债、上市公司可转</w:t>
            </w:r>
          </w:p>
          <w:p>
            <w:pPr>
              <w:pStyle w:val="9"/>
              <w:spacing w:before="6"/>
              <w:ind w:left="109"/>
              <w:rPr>
                <w:sz w:val="18"/>
              </w:rPr>
            </w:pPr>
            <w:r>
              <w:rPr>
                <w:sz w:val="18"/>
              </w:rPr>
              <w:t xml:space="preserve">换公司债券 </w:t>
            </w:r>
          </w:p>
        </w:tc>
        <w:tc>
          <w:tcPr>
            <w:tcW w:w="8363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6"/>
              </w:rPr>
            </w:pPr>
          </w:p>
          <w:p>
            <w:pPr>
              <w:pStyle w:val="9"/>
              <w:spacing w:line="324" w:lineRule="auto"/>
              <w:ind w:left="106" w:right="66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派息金额 </w:t>
            </w:r>
            <w:r>
              <w:rPr>
                <w:sz w:val="18"/>
              </w:rPr>
              <w:t>0.05‰；</w:t>
            </w:r>
            <w:r>
              <w:rPr>
                <w:spacing w:val="-8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兑付金额 </w:t>
            </w:r>
            <w:r>
              <w:rPr>
                <w:sz w:val="18"/>
              </w:rPr>
              <w:t xml:space="preserve">0.05‰。 </w:t>
            </w:r>
          </w:p>
        </w:tc>
        <w:tc>
          <w:tcPr>
            <w:tcW w:w="1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存托凭证 </w:t>
            </w:r>
          </w:p>
        </w:tc>
        <w:tc>
          <w:tcPr>
            <w:tcW w:w="8363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按派现总额的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‰收取，金额超过 </w:t>
            </w:r>
            <w:r>
              <w:rPr>
                <w:sz w:val="18"/>
              </w:rPr>
              <w:t>300</w:t>
            </w:r>
            <w:r>
              <w:rPr>
                <w:spacing w:val="-7"/>
                <w:sz w:val="18"/>
              </w:rPr>
              <w:t xml:space="preserve"> 万元以上部分予以免收。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42" w:type="dxa"/>
          </w:tcPr>
          <w:p>
            <w:pPr>
              <w:pStyle w:val="9"/>
              <w:spacing w:before="38"/>
              <w:ind w:right="60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存托人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/>
              <w:ind w:left="395"/>
              <w:rPr>
                <w:sz w:val="18"/>
              </w:rPr>
            </w:pPr>
            <w:r>
              <w:rPr>
                <w:sz w:val="18"/>
              </w:rPr>
              <w:t xml:space="preserve">赎回、回售手续费 </w:t>
            </w: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优先股 </w:t>
            </w:r>
          </w:p>
        </w:tc>
        <w:tc>
          <w:tcPr>
            <w:tcW w:w="8363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 xml:space="preserve">赎回、回售金额的0.5‰。 </w:t>
            </w:r>
          </w:p>
        </w:tc>
        <w:tc>
          <w:tcPr>
            <w:tcW w:w="1942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/>
              <w:ind w:left="699"/>
              <w:rPr>
                <w:sz w:val="18"/>
              </w:rPr>
            </w:pPr>
            <w:r>
              <w:rPr>
                <w:sz w:val="18"/>
              </w:rPr>
              <w:t xml:space="preserve">发行人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/>
              <w:ind w:left="109"/>
              <w:rPr>
                <w:sz w:val="18"/>
              </w:rPr>
            </w:pPr>
            <w:r>
              <w:rPr>
                <w:sz w:val="18"/>
              </w:rPr>
              <w:t>公司债券、企业债</w:t>
            </w:r>
          </w:p>
          <w:p>
            <w:pPr>
              <w:pStyle w:val="9"/>
              <w:spacing w:before="82"/>
              <w:ind w:left="109"/>
              <w:rPr>
                <w:sz w:val="18"/>
              </w:rPr>
            </w:pPr>
            <w:r>
              <w:rPr>
                <w:sz w:val="18"/>
              </w:rPr>
              <w:t>券、资产支持证券、</w:t>
            </w:r>
          </w:p>
        </w:tc>
        <w:tc>
          <w:tcPr>
            <w:tcW w:w="8363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06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赎回、回售金额的 </w:t>
            </w:r>
            <w:r>
              <w:rPr>
                <w:sz w:val="18"/>
              </w:rPr>
              <w:t xml:space="preserve">0.05‰。 </w:t>
            </w:r>
          </w:p>
        </w:tc>
        <w:tc>
          <w:tcPr>
            <w:tcW w:w="1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040" w:bottom="280" w:left="104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4"/>
        </w:r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1986"/>
        <w:gridCol w:w="8363"/>
        <w:gridCol w:w="1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223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 w:line="324" w:lineRule="auto"/>
              <w:ind w:left="109" w:right="24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可交换公司债券、分离交易可转换公司债券、政策性金融债、政府支持债券、非上市公司非公开发行可转债、上市公司可转</w:t>
            </w:r>
          </w:p>
          <w:p>
            <w:pPr>
              <w:pStyle w:val="9"/>
              <w:spacing w:before="4"/>
              <w:ind w:left="109"/>
              <w:rPr>
                <w:sz w:val="18"/>
              </w:rPr>
            </w:pPr>
            <w:r>
              <w:rPr>
                <w:sz w:val="18"/>
              </w:rPr>
              <w:t xml:space="preserve">换公司债券 </w:t>
            </w:r>
          </w:p>
        </w:tc>
        <w:tc>
          <w:tcPr>
            <w:tcW w:w="836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235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line="324" w:lineRule="auto"/>
              <w:ind w:left="1027" w:right="117" w:hanging="901"/>
              <w:rPr>
                <w:sz w:val="18"/>
              </w:rPr>
            </w:pPr>
            <w:r>
              <w:rPr>
                <w:spacing w:val="-1"/>
                <w:sz w:val="18"/>
              </w:rPr>
              <w:t>申购、赎回登记结算服务</w:t>
            </w:r>
            <w:r>
              <w:rPr>
                <w:sz w:val="18"/>
              </w:rPr>
              <w:t xml:space="preserve">费 </w:t>
            </w:r>
          </w:p>
        </w:tc>
        <w:tc>
          <w:tcPr>
            <w:tcW w:w="198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19"/>
              <w:ind w:left="164" w:right="6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ETF、货币基金 </w:t>
            </w:r>
          </w:p>
        </w:tc>
        <w:tc>
          <w:tcPr>
            <w:tcW w:w="8363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每只基金每年 </w:t>
            </w:r>
            <w:r>
              <w:rPr>
                <w:sz w:val="18"/>
              </w:rPr>
              <w:t>15</w:t>
            </w:r>
            <w:r>
              <w:rPr>
                <w:spacing w:val="-12"/>
                <w:sz w:val="18"/>
              </w:rPr>
              <w:t xml:space="preserve"> 万元。</w:t>
            </w:r>
            <w:r>
              <w:rPr>
                <w:sz w:val="18"/>
              </w:rPr>
              <w:t xml:space="preserve"> </w:t>
            </w:r>
          </w:p>
          <w:p>
            <w:pPr>
              <w:pStyle w:val="9"/>
              <w:spacing w:before="2" w:line="310" w:lineRule="atLeast"/>
              <w:ind w:left="106" w:right="102"/>
              <w:rPr>
                <w:sz w:val="18"/>
              </w:rPr>
            </w:pPr>
            <w:r>
              <w:rPr>
                <w:sz w:val="18"/>
              </w:rPr>
              <w:t xml:space="preserve">其中，初始登记当年的年费自基金份额登记当月起（含当月）按实际存续月份折算收取，退出登记当年的年费自退出登记次月起不再收取。 </w:t>
            </w:r>
          </w:p>
        </w:tc>
        <w:tc>
          <w:tcPr>
            <w:tcW w:w="1942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19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基金管理人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235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487"/>
              <w:rPr>
                <w:sz w:val="18"/>
              </w:rPr>
            </w:pPr>
            <w:r>
              <w:rPr>
                <w:spacing w:val="-1"/>
                <w:sz w:val="18"/>
              </w:rPr>
              <w:t>信息查询服务费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0"/>
              <w:ind w:left="164" w:right="6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股、</w:t>
            </w:r>
            <w:r>
              <w:rPr>
                <w:sz w:val="18"/>
              </w:rPr>
              <w:t>B</w:t>
            </w:r>
            <w:r>
              <w:rPr>
                <w:spacing w:val="-22"/>
                <w:sz w:val="18"/>
              </w:rPr>
              <w:t xml:space="preserve"> 股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363" w:type="dxa"/>
          </w:tcPr>
          <w:p>
            <w:pPr>
              <w:pStyle w:val="9"/>
              <w:spacing w:before="38" w:line="324" w:lineRule="auto"/>
              <w:ind w:left="106" w:right="6128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28"/>
                <w:sz w:val="18"/>
              </w:rPr>
              <w:t xml:space="preserve"> 股 </w:t>
            </w:r>
            <w:r>
              <w:rPr>
                <w:spacing w:val="-1"/>
                <w:sz w:val="18"/>
              </w:rPr>
              <w:t>6,000</w:t>
            </w:r>
            <w:r>
              <w:rPr>
                <w:spacing w:val="-7"/>
                <w:sz w:val="18"/>
              </w:rPr>
              <w:t xml:space="preserve"> 元人民币/年。</w:t>
            </w:r>
            <w:r>
              <w:rPr>
                <w:spacing w:val="-1"/>
                <w:sz w:val="18"/>
              </w:rPr>
              <w:t>B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pacing w:val="-23"/>
                <w:sz w:val="18"/>
              </w:rPr>
              <w:t xml:space="preserve">股 </w:t>
            </w:r>
            <w:r>
              <w:rPr>
                <w:spacing w:val="-1"/>
                <w:sz w:val="18"/>
              </w:rPr>
              <w:t>6,000</w:t>
            </w:r>
            <w:r>
              <w:rPr>
                <w:spacing w:val="-7"/>
                <w:sz w:val="18"/>
              </w:rPr>
              <w:t xml:space="preserve"> 元人民币/年。</w:t>
            </w:r>
            <w:r>
              <w:rPr>
                <w:sz w:val="18"/>
              </w:rPr>
              <w:t xml:space="preserve"> </w:t>
            </w:r>
          </w:p>
          <w:p>
            <w:pPr>
              <w:pStyle w:val="9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其中，当年登记不足一年的，从登记当月开始按实际月份折算计收。 </w:t>
            </w:r>
          </w:p>
        </w:tc>
        <w:tc>
          <w:tcPr>
            <w:tcW w:w="1942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0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发行人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4"/>
              <w:rPr>
                <w:sz w:val="15"/>
              </w:rPr>
            </w:pPr>
          </w:p>
          <w:p>
            <w:pPr>
              <w:pStyle w:val="9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存托凭证 </w:t>
            </w:r>
          </w:p>
        </w:tc>
        <w:tc>
          <w:tcPr>
            <w:tcW w:w="8363" w:type="dxa"/>
          </w:tcPr>
          <w:p>
            <w:pPr>
              <w:pStyle w:val="9"/>
              <w:spacing w:before="40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每只存托凭证 </w:t>
            </w:r>
            <w:r>
              <w:rPr>
                <w:sz w:val="18"/>
              </w:rPr>
              <w:t>6,000</w:t>
            </w:r>
            <w:r>
              <w:rPr>
                <w:spacing w:val="-7"/>
                <w:sz w:val="18"/>
              </w:rPr>
              <w:t xml:space="preserve"> 元人民币/年。 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其中，当年登记不足一年的，从登记当月开始按实际月份折算计收。 </w:t>
            </w:r>
          </w:p>
        </w:tc>
        <w:tc>
          <w:tcPr>
            <w:tcW w:w="1942" w:type="dxa"/>
          </w:tcPr>
          <w:p>
            <w:pPr>
              <w:pStyle w:val="9"/>
              <w:spacing w:before="4"/>
              <w:rPr>
                <w:sz w:val="15"/>
              </w:rPr>
            </w:pPr>
          </w:p>
          <w:p>
            <w:pPr>
              <w:pStyle w:val="9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存托人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</w:tcPr>
          <w:p>
            <w:pPr>
              <w:pStyle w:val="9"/>
              <w:spacing w:before="38"/>
              <w:ind w:left="215"/>
              <w:rPr>
                <w:sz w:val="18"/>
              </w:rPr>
            </w:pPr>
            <w:r>
              <w:rPr>
                <w:sz w:val="18"/>
              </w:rPr>
              <w:t xml:space="preserve">代收存托服务费手续费 </w:t>
            </w: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存托凭证 </w:t>
            </w:r>
          </w:p>
        </w:tc>
        <w:tc>
          <w:tcPr>
            <w:tcW w:w="8363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按代收存托服务费金额的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2%收取。 </w:t>
            </w:r>
          </w:p>
        </w:tc>
        <w:tc>
          <w:tcPr>
            <w:tcW w:w="1942" w:type="dxa"/>
          </w:tcPr>
          <w:p>
            <w:pPr>
              <w:pStyle w:val="9"/>
              <w:spacing w:before="38"/>
              <w:ind w:left="544" w:right="44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存托人 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spacing w:before="7"/>
        <w:rPr>
          <w:sz w:val="23"/>
        </w:rPr>
      </w:pPr>
    </w:p>
    <w:p>
      <w:pPr>
        <w:pStyle w:val="2"/>
        <w:spacing w:after="5"/>
      </w:pPr>
      <w:r>
        <w:t xml:space="preserve">投资者业务收费 </w:t>
      </w: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1986"/>
        <w:gridCol w:w="8382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</w:tcPr>
          <w:p>
            <w:pPr>
              <w:pStyle w:val="9"/>
              <w:spacing w:before="38"/>
              <w:ind w:left="756"/>
              <w:rPr>
                <w:sz w:val="18"/>
              </w:rPr>
            </w:pPr>
            <w:r>
              <w:rPr>
                <w:sz w:val="18"/>
              </w:rPr>
              <w:t xml:space="preserve">收费项目 </w:t>
            </w: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证券品种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3853" w:right="375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收费标准 </w:t>
            </w:r>
          </w:p>
        </w:tc>
        <w:tc>
          <w:tcPr>
            <w:tcW w:w="1933" w:type="dxa"/>
          </w:tcPr>
          <w:p>
            <w:pPr>
              <w:pStyle w:val="9"/>
              <w:spacing w:before="38"/>
              <w:ind w:left="604"/>
              <w:rPr>
                <w:sz w:val="18"/>
              </w:rPr>
            </w:pPr>
            <w:r>
              <w:rPr>
                <w:sz w:val="18"/>
              </w:rPr>
              <w:t xml:space="preserve">收费对象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43"/>
              <w:ind w:left="667"/>
              <w:rPr>
                <w:sz w:val="18"/>
              </w:rPr>
            </w:pPr>
            <w:r>
              <w:rPr>
                <w:spacing w:val="-1"/>
                <w:sz w:val="18"/>
              </w:rPr>
              <w:t>交易过户费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18"/>
                <w:w w:val="95"/>
                <w:sz w:val="18"/>
              </w:rPr>
              <w:t xml:space="preserve"> 股</w:t>
            </w:r>
            <w:r>
              <w:rPr>
                <w:w w:val="95"/>
                <w:sz w:val="18"/>
              </w:rPr>
              <w:t xml:space="preserve">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按照成交金额的 </w:t>
            </w:r>
            <w:r>
              <w:rPr>
                <w:sz w:val="18"/>
              </w:rPr>
              <w:t xml:space="preserve">0.01‰向买卖双方收取。 </w:t>
            </w:r>
          </w:p>
        </w:tc>
        <w:tc>
          <w:tcPr>
            <w:tcW w:w="1933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43"/>
              <w:ind w:left="695"/>
              <w:rPr>
                <w:sz w:val="18"/>
              </w:rPr>
            </w:pPr>
            <w:r>
              <w:rPr>
                <w:sz w:val="18"/>
              </w:rPr>
              <w:t xml:space="preserve">投资者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可交换公司债换股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按照成交金额的 </w:t>
            </w:r>
            <w:r>
              <w:rPr>
                <w:sz w:val="18"/>
              </w:rPr>
              <w:t xml:space="preserve">0.01‰向买卖双方收取。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4"/>
              <w:rPr>
                <w:sz w:val="15"/>
              </w:rPr>
            </w:pPr>
          </w:p>
          <w:p>
            <w:pPr>
              <w:pStyle w:val="9"/>
              <w:spacing w:line="324" w:lineRule="auto"/>
              <w:ind w:left="724" w:right="145" w:hanging="564"/>
              <w:rPr>
                <w:sz w:val="18"/>
              </w:rPr>
            </w:pPr>
            <w:r>
              <w:rPr>
                <w:spacing w:val="-2"/>
                <w:sz w:val="18"/>
              </w:rPr>
              <w:t>ETF</w:t>
            </w:r>
            <w:r>
              <w:rPr>
                <w:spacing w:val="-8"/>
                <w:sz w:val="18"/>
              </w:rPr>
              <w:t xml:space="preserve"> 申购/赎回组合证</w:t>
            </w:r>
            <w:r>
              <w:rPr>
                <w:sz w:val="18"/>
              </w:rPr>
              <w:t xml:space="preserve">券过户 </w:t>
            </w:r>
          </w:p>
        </w:tc>
        <w:tc>
          <w:tcPr>
            <w:tcW w:w="8382" w:type="dxa"/>
          </w:tcPr>
          <w:p>
            <w:pPr>
              <w:pStyle w:val="9"/>
              <w:spacing w:before="40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组合证券中股票按过户面值的 </w:t>
            </w:r>
            <w:r>
              <w:rPr>
                <w:sz w:val="18"/>
              </w:rPr>
              <w:t>0.5</w:t>
            </w:r>
            <w:r>
              <w:rPr>
                <w:spacing w:val="-3"/>
                <w:sz w:val="18"/>
              </w:rPr>
              <w:t xml:space="preserve">‰收取，存托凭证按过户份额的 </w:t>
            </w:r>
            <w:r>
              <w:rPr>
                <w:sz w:val="18"/>
              </w:rPr>
              <w:t xml:space="preserve">0.5‰收取。 </w:t>
            </w:r>
          </w:p>
          <w:p>
            <w:pPr>
              <w:pStyle w:val="9"/>
              <w:spacing w:before="2" w:line="310" w:lineRule="atLeast"/>
              <w:ind w:left="106" w:right="95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注：在 </w:t>
            </w:r>
            <w:r>
              <w:rPr>
                <w:spacing w:val="-1"/>
                <w:sz w:val="18"/>
              </w:rPr>
              <w:t>ETF</w:t>
            </w:r>
            <w:r>
              <w:rPr>
                <w:spacing w:val="-7"/>
                <w:sz w:val="18"/>
              </w:rPr>
              <w:t xml:space="preserve"> 成立后投资者使用股票或存托凭证申购、赎回 </w:t>
            </w:r>
            <w:r>
              <w:rPr>
                <w:sz w:val="18"/>
              </w:rPr>
              <w:t>ETF</w:t>
            </w:r>
            <w:r>
              <w:rPr>
                <w:spacing w:val="-6"/>
                <w:sz w:val="18"/>
              </w:rPr>
              <w:t xml:space="preserve"> 份额发生的组合证券过户费暂按正常标准</w:t>
            </w:r>
            <w:r>
              <w:rPr>
                <w:sz w:val="18"/>
              </w:rPr>
              <w:t xml:space="preserve">减半收取。目前仅对所含沪市成份股票、存托凭证收取。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权证行权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按行权股票过户面值的 </w:t>
            </w:r>
            <w:r>
              <w:rPr>
                <w:sz w:val="18"/>
              </w:rPr>
              <w:t xml:space="preserve">0.5‰向投资者单向收取。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040" w:bottom="280" w:left="104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4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1986"/>
        <w:gridCol w:w="8382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股票期权行权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按行权股票过户面值的 </w:t>
            </w:r>
            <w:r>
              <w:rPr>
                <w:sz w:val="18"/>
              </w:rPr>
              <w:t xml:space="preserve">0.5‰向过入方投资者收取。 </w:t>
            </w:r>
          </w:p>
        </w:tc>
        <w:tc>
          <w:tcPr>
            <w:tcW w:w="1933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存托凭证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按成交金额的 </w:t>
            </w:r>
            <w:r>
              <w:rPr>
                <w:sz w:val="18"/>
              </w:rPr>
              <w:t xml:space="preserve">0.02‰向买卖双方收取。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235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15"/>
              <w:ind w:left="576"/>
              <w:rPr>
                <w:sz w:val="18"/>
              </w:rPr>
            </w:pPr>
            <w:r>
              <w:rPr>
                <w:spacing w:val="-1"/>
                <w:sz w:val="18"/>
              </w:rPr>
              <w:t>非交易过户费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6"/>
              <w:rPr>
                <w:sz w:val="21"/>
              </w:rPr>
            </w:pPr>
          </w:p>
          <w:p>
            <w:pPr>
              <w:pStyle w:val="9"/>
              <w:spacing w:line="326" w:lineRule="auto"/>
              <w:ind w:left="837" w:right="101" w:hanging="720"/>
              <w:rPr>
                <w:sz w:val="18"/>
              </w:rPr>
            </w:pPr>
            <w:r>
              <w:rPr>
                <w:w w:val="95"/>
                <w:sz w:val="18"/>
              </w:rPr>
              <w:t>A 股流通股、优先股、</w:t>
            </w:r>
            <w:r>
              <w:rPr>
                <w:spacing w:val="-2"/>
                <w:sz w:val="18"/>
              </w:rPr>
              <w:t>B</w:t>
            </w:r>
            <w:r>
              <w:rPr>
                <w:spacing w:val="-23"/>
                <w:sz w:val="18"/>
              </w:rPr>
              <w:t xml:space="preserve"> 股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按股份过户面值的 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‰收取，最高 </w:t>
            </w:r>
            <w:r>
              <w:rPr>
                <w:sz w:val="18"/>
              </w:rPr>
              <w:t>10</w:t>
            </w:r>
            <w:r>
              <w:rPr>
                <w:spacing w:val="-15"/>
                <w:sz w:val="18"/>
              </w:rPr>
              <w:t xml:space="preserve"> 万元</w:t>
            </w:r>
            <w:r>
              <w:rPr>
                <w:sz w:val="18"/>
              </w:rPr>
              <w:t xml:space="preserve">（双向收取）。 </w:t>
            </w:r>
          </w:p>
          <w:p>
            <w:pPr>
              <w:pStyle w:val="9"/>
              <w:spacing w:before="81" w:line="326" w:lineRule="auto"/>
              <w:ind w:left="106" w:right="94"/>
              <w:rPr>
                <w:sz w:val="18"/>
              </w:rPr>
            </w:pPr>
            <w:r>
              <w:rPr>
                <w:spacing w:val="-1"/>
                <w:sz w:val="18"/>
              </w:rPr>
              <w:t>注：1</w:t>
            </w:r>
            <w:r>
              <w:rPr>
                <w:spacing w:val="-2"/>
                <w:sz w:val="18"/>
              </w:rPr>
              <w:t xml:space="preserve">、对于非转持国有股来源股票在社保基金证券账户之间划转，按照过户股份面值的 </w:t>
            </w:r>
            <w:r>
              <w:rPr>
                <w:sz w:val="18"/>
              </w:rPr>
              <w:t>1‰单向收取过</w:t>
            </w:r>
            <w:r>
              <w:rPr>
                <w:spacing w:val="-8"/>
                <w:sz w:val="18"/>
              </w:rPr>
              <w:t xml:space="preserve">户费，最高 </w:t>
            </w:r>
            <w:r>
              <w:rPr>
                <w:sz w:val="18"/>
              </w:rPr>
              <w:t>10</w:t>
            </w:r>
            <w:r>
              <w:rPr>
                <w:spacing w:val="-12"/>
                <w:sz w:val="18"/>
              </w:rPr>
              <w:t xml:space="preserve"> 万元。</w:t>
            </w:r>
            <w:r>
              <w:rPr>
                <w:sz w:val="18"/>
              </w:rPr>
              <w:t xml:space="preserve"> </w:t>
            </w:r>
          </w:p>
          <w:p>
            <w:pPr>
              <w:pStyle w:val="9"/>
              <w:spacing w:line="228" w:lineRule="exact"/>
              <w:ind w:left="10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、要约收购及现金选择权的非交易过户费按股份过户面值的 </w:t>
            </w:r>
            <w:r>
              <w:rPr>
                <w:sz w:val="18"/>
              </w:rPr>
              <w:t xml:space="preserve">1‰收取（双向收取）。 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3、B</w:t>
            </w:r>
            <w:r>
              <w:rPr>
                <w:spacing w:val="-3"/>
                <w:w w:val="95"/>
                <w:sz w:val="18"/>
              </w:rPr>
              <w:t xml:space="preserve"> 股暂免收取。</w:t>
            </w:r>
            <w:r>
              <w:rPr>
                <w:w w:val="95"/>
                <w:sz w:val="18"/>
              </w:rPr>
              <w:t xml:space="preserve"> </w:t>
            </w:r>
          </w:p>
        </w:tc>
        <w:tc>
          <w:tcPr>
            <w:tcW w:w="1933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15"/>
              <w:ind w:left="695"/>
              <w:rPr>
                <w:sz w:val="18"/>
              </w:rPr>
            </w:pPr>
            <w:r>
              <w:rPr>
                <w:sz w:val="18"/>
              </w:rPr>
              <w:t xml:space="preserve">投资者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8"/>
              <w:ind w:left="164" w:right="6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5"/>
                <w:w w:val="95"/>
                <w:sz w:val="18"/>
              </w:rPr>
              <w:t xml:space="preserve"> 股非流通股</w:t>
            </w:r>
            <w:r>
              <w:rPr>
                <w:w w:val="95"/>
                <w:sz w:val="18"/>
              </w:rPr>
              <w:t xml:space="preserve"> </w:t>
            </w:r>
          </w:p>
        </w:tc>
        <w:tc>
          <w:tcPr>
            <w:tcW w:w="8382" w:type="dxa"/>
          </w:tcPr>
          <w:p>
            <w:pPr>
              <w:pStyle w:val="9"/>
              <w:spacing w:before="40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如拟转让股份在</w:t>
            </w:r>
            <w:r>
              <w:rPr>
                <w:sz w:val="18"/>
              </w:rPr>
              <w:t xml:space="preserve">10亿股以下（含10亿股），各为过户股份总面值的1‰； </w:t>
            </w:r>
          </w:p>
          <w:p>
            <w:pPr>
              <w:pStyle w:val="9"/>
              <w:spacing w:before="82" w:line="324" w:lineRule="auto"/>
              <w:ind w:left="106" w:right="5"/>
              <w:rPr>
                <w:sz w:val="18"/>
              </w:rPr>
            </w:pPr>
            <w:r>
              <w:rPr>
                <w:sz w:val="18"/>
              </w:rPr>
              <w:t>如拟转让股份在</w:t>
            </w:r>
            <w:r>
              <w:rPr>
                <w:spacing w:val="1"/>
                <w:sz w:val="18"/>
              </w:rPr>
              <w:t>10</w:t>
            </w:r>
            <w:r>
              <w:rPr>
                <w:spacing w:val="-3"/>
                <w:sz w:val="18"/>
              </w:rPr>
              <w:t>亿股以上，</w:t>
            </w:r>
            <w:r>
              <w:rPr>
                <w:spacing w:val="-14"/>
                <w:sz w:val="18"/>
              </w:rPr>
              <w:t>10</w:t>
            </w:r>
            <w:r>
              <w:rPr>
                <w:spacing w:val="-10"/>
                <w:sz w:val="18"/>
              </w:rPr>
              <w:t>亿股以下</w:t>
            </w:r>
            <w:r>
              <w:rPr>
                <w:sz w:val="18"/>
              </w:rPr>
              <w:t>（</w:t>
            </w:r>
            <w:r>
              <w:rPr>
                <w:spacing w:val="-1"/>
                <w:sz w:val="18"/>
              </w:rPr>
              <w:t>含</w:t>
            </w:r>
            <w:r>
              <w:rPr>
                <w:spacing w:val="1"/>
                <w:sz w:val="18"/>
              </w:rPr>
              <w:t>10</w:t>
            </w:r>
            <w:r>
              <w:rPr>
                <w:sz w:val="18"/>
              </w:rPr>
              <w:t>亿股</w:t>
            </w:r>
            <w:r>
              <w:rPr>
                <w:spacing w:val="-39"/>
                <w:sz w:val="18"/>
              </w:rPr>
              <w:t>）</w:t>
            </w:r>
            <w:r>
              <w:rPr>
                <w:spacing w:val="-1"/>
                <w:sz w:val="18"/>
              </w:rPr>
              <w:t>的部分按该部分总面值的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‰分别向转让双方收取，</w:t>
            </w:r>
            <w:r>
              <w:rPr>
                <w:spacing w:val="-87"/>
                <w:sz w:val="18"/>
              </w:rPr>
              <w:t xml:space="preserve"> </w:t>
            </w:r>
            <w:r>
              <w:rPr>
                <w:sz w:val="18"/>
              </w:rPr>
              <w:t>超过10亿股部分按该部分总面值的0.1‰分别向转让双方收取；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9"/>
              <w:spacing w:before="1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如拟转让股份属于国有股权无偿划转的，划转股份在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11"/>
                <w:sz w:val="18"/>
              </w:rPr>
              <w:t xml:space="preserve"> 亿股以下的，按其总面值的 </w:t>
            </w:r>
            <w:r>
              <w:rPr>
                <w:spacing w:val="-1"/>
                <w:sz w:val="18"/>
              </w:rPr>
              <w:t>0.1‰分别向转让双方</w:t>
            </w:r>
          </w:p>
          <w:p>
            <w:pPr>
              <w:pStyle w:val="9"/>
              <w:spacing w:before="2" w:line="310" w:lineRule="atLeast"/>
              <w:ind w:left="106" w:right="97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收取；划转股份超过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1"/>
                <w:sz w:val="18"/>
              </w:rPr>
              <w:t xml:space="preserve"> 亿股的，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 亿股以下</w:t>
            </w:r>
            <w:r>
              <w:rPr>
                <w:spacing w:val="-1"/>
                <w:sz w:val="18"/>
              </w:rPr>
              <w:t>（</w:t>
            </w:r>
            <w:r>
              <w:rPr>
                <w:spacing w:val="-23"/>
                <w:sz w:val="18"/>
              </w:rPr>
              <w:t xml:space="preserve">含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5"/>
                <w:sz w:val="18"/>
              </w:rPr>
              <w:t xml:space="preserve"> 亿股</w:t>
            </w:r>
            <w:r>
              <w:rPr>
                <w:spacing w:val="-1"/>
                <w:sz w:val="18"/>
              </w:rPr>
              <w:t>）</w:t>
            </w:r>
            <w:r>
              <w:rPr>
                <w:spacing w:val="-5"/>
                <w:sz w:val="18"/>
              </w:rPr>
              <w:t xml:space="preserve">的部分按该部分总面值的 </w:t>
            </w:r>
            <w:r>
              <w:rPr>
                <w:spacing w:val="-1"/>
                <w:sz w:val="18"/>
              </w:rPr>
              <w:t>0.1‰分别向转让双方</w:t>
            </w:r>
            <w:r>
              <w:rPr>
                <w:spacing w:val="-9"/>
                <w:sz w:val="18"/>
              </w:rPr>
              <w:t xml:space="preserve">收取，超过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 亿股部分按该部分总面值的 </w:t>
            </w:r>
            <w:r>
              <w:rPr>
                <w:sz w:val="18"/>
              </w:rPr>
              <w:t>0.01‰分别向转让双方收取。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B</w:t>
            </w:r>
            <w:r>
              <w:rPr>
                <w:spacing w:val="-31"/>
                <w:sz w:val="18"/>
              </w:rPr>
              <w:t xml:space="preserve"> 转 </w:t>
            </w:r>
            <w:r>
              <w:rPr>
                <w:sz w:val="18"/>
              </w:rPr>
              <w:t xml:space="preserve">H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30</w:t>
            </w:r>
            <w:r>
              <w:rPr>
                <w:spacing w:val="-8"/>
                <w:sz w:val="18"/>
              </w:rPr>
              <w:t xml:space="preserve"> 美元/笔，暂免收取。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债券、资产支持证券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200</w:t>
            </w:r>
            <w:r>
              <w:rPr>
                <w:spacing w:val="-12"/>
                <w:sz w:val="18"/>
              </w:rPr>
              <w:t xml:space="preserve"> 元/笔</w:t>
            </w:r>
            <w:r>
              <w:rPr>
                <w:sz w:val="18"/>
              </w:rPr>
              <w:t xml:space="preserve">（双向收取），暂免收取。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ETF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100</w:t>
            </w:r>
            <w:r>
              <w:rPr>
                <w:spacing w:val="-12"/>
                <w:sz w:val="18"/>
              </w:rPr>
              <w:t xml:space="preserve"> 元/笔</w:t>
            </w:r>
            <w:r>
              <w:rPr>
                <w:sz w:val="18"/>
              </w:rPr>
              <w:t xml:space="preserve">（双向收取），暂免收取。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权证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13"/>
                <w:sz w:val="18"/>
              </w:rPr>
              <w:t xml:space="preserve"> 元/笔</w:t>
            </w:r>
            <w:r>
              <w:rPr>
                <w:sz w:val="18"/>
              </w:rPr>
              <w:t xml:space="preserve">（双向收取）。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0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港股通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对于港股通股票，按转让股份上一港股通交易日收盘市值</w:t>
            </w:r>
            <w:r>
              <w:rPr>
                <w:spacing w:val="-1"/>
                <w:sz w:val="18"/>
              </w:rPr>
              <w:t>（港币）</w:t>
            </w:r>
            <w:r>
              <w:rPr>
                <w:spacing w:val="-23"/>
                <w:sz w:val="18"/>
              </w:rPr>
              <w:t xml:space="preserve">的 </w:t>
            </w:r>
            <w:r>
              <w:rPr>
                <w:spacing w:val="-1"/>
                <w:sz w:val="18"/>
              </w:rPr>
              <w:t>1‰折算为人民币收取（四舍五入取</w:t>
            </w:r>
          </w:p>
          <w:p>
            <w:pPr>
              <w:pStyle w:val="9"/>
              <w:spacing w:before="3" w:line="310" w:lineRule="atLeast"/>
              <w:ind w:left="106" w:right="7"/>
              <w:rPr>
                <w:sz w:val="18"/>
              </w:rPr>
            </w:pPr>
            <w:r>
              <w:rPr>
                <w:spacing w:val="-1"/>
                <w:sz w:val="18"/>
              </w:rPr>
              <w:t>整到元），</w:t>
            </w:r>
            <w:r>
              <w:rPr>
                <w:spacing w:val="-10"/>
                <w:sz w:val="18"/>
              </w:rPr>
              <w:t xml:space="preserve">最高上限 </w:t>
            </w:r>
            <w:r>
              <w:rPr>
                <w:spacing w:val="-1"/>
                <w:sz w:val="18"/>
              </w:rPr>
              <w:t>10</w:t>
            </w:r>
            <w:r>
              <w:rPr>
                <w:spacing w:val="-10"/>
                <w:sz w:val="18"/>
              </w:rPr>
              <w:t xml:space="preserve"> 万元人民币</w:t>
            </w:r>
            <w:r>
              <w:rPr>
                <w:spacing w:val="-1"/>
                <w:sz w:val="18"/>
              </w:rPr>
              <w:t>（双向收取）。（换算汇率采用上一港股通交易日结算汇兑比率</w:t>
            </w:r>
            <w:r>
              <w:rPr>
                <w:sz w:val="18"/>
              </w:rPr>
              <w:t>）；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 xml:space="preserve">对于港股通 </w:t>
            </w:r>
            <w:r>
              <w:rPr>
                <w:spacing w:val="-1"/>
                <w:sz w:val="18"/>
              </w:rPr>
              <w:t>ETF，100</w:t>
            </w:r>
            <w:r>
              <w:rPr>
                <w:spacing w:val="-12"/>
                <w:sz w:val="18"/>
              </w:rPr>
              <w:t xml:space="preserve"> 元/笔</w:t>
            </w:r>
            <w:r>
              <w:rPr>
                <w:sz w:val="18"/>
              </w:rPr>
              <w:t xml:space="preserve">（双向收取），暂免收取。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40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存托凭证 </w:t>
            </w:r>
          </w:p>
        </w:tc>
        <w:tc>
          <w:tcPr>
            <w:tcW w:w="8382" w:type="dxa"/>
          </w:tcPr>
          <w:p>
            <w:pPr>
              <w:pStyle w:val="9"/>
              <w:spacing w:before="40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按过户份数×0.001</w:t>
            </w:r>
            <w:r>
              <w:rPr>
                <w:spacing w:val="-11"/>
                <w:sz w:val="18"/>
              </w:rPr>
              <w:t xml:space="preserve"> 元/份计收，最高 </w:t>
            </w:r>
            <w:r>
              <w:rPr>
                <w:sz w:val="18"/>
              </w:rPr>
              <w:t>10</w:t>
            </w:r>
            <w:r>
              <w:rPr>
                <w:spacing w:val="-14"/>
                <w:sz w:val="18"/>
              </w:rPr>
              <w:t xml:space="preserve"> 万元</w:t>
            </w:r>
            <w:r>
              <w:rPr>
                <w:sz w:val="18"/>
              </w:rPr>
              <w:t xml:space="preserve">（双向收取）。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235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667"/>
              <w:rPr>
                <w:sz w:val="18"/>
              </w:rPr>
            </w:pPr>
            <w:r>
              <w:rPr>
                <w:spacing w:val="-1"/>
                <w:sz w:val="18"/>
              </w:rPr>
              <w:t>质押登记费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6" w:type="dxa"/>
          </w:tcPr>
          <w:p>
            <w:pPr>
              <w:pStyle w:val="9"/>
              <w:spacing w:before="38" w:line="324" w:lineRule="auto"/>
              <w:ind w:left="184" w:right="16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股票（含优先股、可</w:t>
            </w:r>
            <w:r>
              <w:rPr>
                <w:sz w:val="18"/>
              </w:rPr>
              <w:t>交换私募债标的股</w:t>
            </w:r>
          </w:p>
          <w:p>
            <w:pPr>
              <w:pStyle w:val="9"/>
              <w:spacing w:before="1"/>
              <w:ind w:left="164" w:right="6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票、</w:t>
            </w:r>
            <w:r>
              <w:rPr>
                <w:sz w:val="18"/>
              </w:rPr>
              <w:t>B</w:t>
            </w:r>
            <w:r>
              <w:rPr>
                <w:spacing w:val="-30"/>
                <w:sz w:val="18"/>
              </w:rPr>
              <w:t xml:space="preserve"> 转 </w:t>
            </w:r>
            <w:r>
              <w:rPr>
                <w:sz w:val="18"/>
              </w:rPr>
              <w:t xml:space="preserve">H） </w:t>
            </w:r>
          </w:p>
        </w:tc>
        <w:tc>
          <w:tcPr>
            <w:tcW w:w="8382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19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 xml:space="preserve"> 万股以下</w:t>
            </w:r>
            <w:r>
              <w:rPr>
                <w:sz w:val="18"/>
              </w:rPr>
              <w:t>（含）</w:t>
            </w:r>
            <w:r>
              <w:rPr>
                <w:spacing w:val="-5"/>
                <w:sz w:val="18"/>
              </w:rPr>
              <w:t xml:space="preserve">部分按该部分面值的 </w:t>
            </w:r>
            <w:r>
              <w:rPr>
                <w:sz w:val="18"/>
              </w:rPr>
              <w:t>1</w:t>
            </w:r>
            <w:r>
              <w:rPr>
                <w:spacing w:val="-8"/>
                <w:sz w:val="18"/>
              </w:rPr>
              <w:t xml:space="preserve">‰收取，超 </w:t>
            </w:r>
            <w:r>
              <w:rPr>
                <w:sz w:val="18"/>
              </w:rPr>
              <w:t>500</w:t>
            </w:r>
            <w:r>
              <w:rPr>
                <w:spacing w:val="-10"/>
                <w:sz w:val="18"/>
              </w:rPr>
              <w:t xml:space="preserve"> 万股的部分按该部分面值的 </w:t>
            </w:r>
            <w:r>
              <w:rPr>
                <w:sz w:val="18"/>
              </w:rPr>
              <w:t xml:space="preserve">0.1‰收取。 </w:t>
            </w:r>
          </w:p>
        </w:tc>
        <w:tc>
          <w:tcPr>
            <w:tcW w:w="1933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695"/>
              <w:rPr>
                <w:sz w:val="18"/>
              </w:rPr>
            </w:pPr>
            <w:r>
              <w:rPr>
                <w:sz w:val="18"/>
              </w:rPr>
              <w:t xml:space="preserve">投资者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债券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 xml:space="preserve"> 万元以下</w:t>
            </w:r>
            <w:r>
              <w:rPr>
                <w:spacing w:val="-1"/>
                <w:sz w:val="18"/>
              </w:rPr>
              <w:t>（含）</w:t>
            </w:r>
            <w:r>
              <w:rPr>
                <w:spacing w:val="-5"/>
                <w:sz w:val="18"/>
              </w:rPr>
              <w:t xml:space="preserve">部分按该部分面值的 </w:t>
            </w:r>
            <w:r>
              <w:rPr>
                <w:sz w:val="18"/>
              </w:rPr>
              <w:t>0.5</w:t>
            </w:r>
            <w:r>
              <w:rPr>
                <w:spacing w:val="-8"/>
                <w:sz w:val="18"/>
              </w:rPr>
              <w:t xml:space="preserve">‰收取，超 </w:t>
            </w:r>
            <w:r>
              <w:rPr>
                <w:sz w:val="18"/>
              </w:rPr>
              <w:t>500</w:t>
            </w:r>
            <w:r>
              <w:rPr>
                <w:spacing w:val="-10"/>
                <w:sz w:val="18"/>
              </w:rPr>
              <w:t xml:space="preserve"> 万元的部分按该部分面值的 </w:t>
            </w:r>
            <w:r>
              <w:rPr>
                <w:sz w:val="18"/>
              </w:rPr>
              <w:t xml:space="preserve">0.05‰收取。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基金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 xml:space="preserve"> 万份以下</w:t>
            </w:r>
            <w:r>
              <w:rPr>
                <w:spacing w:val="-1"/>
                <w:sz w:val="18"/>
              </w:rPr>
              <w:t>（含）</w:t>
            </w:r>
            <w:r>
              <w:rPr>
                <w:spacing w:val="-5"/>
                <w:sz w:val="18"/>
              </w:rPr>
              <w:t xml:space="preserve">部分按该部分面值的 </w:t>
            </w:r>
            <w:r>
              <w:rPr>
                <w:sz w:val="18"/>
              </w:rPr>
              <w:t>0.5</w:t>
            </w:r>
            <w:r>
              <w:rPr>
                <w:spacing w:val="-8"/>
                <w:sz w:val="18"/>
              </w:rPr>
              <w:t xml:space="preserve">‰收取，超 </w:t>
            </w:r>
            <w:r>
              <w:rPr>
                <w:sz w:val="18"/>
              </w:rPr>
              <w:t>500</w:t>
            </w:r>
            <w:r>
              <w:rPr>
                <w:spacing w:val="-10"/>
                <w:sz w:val="18"/>
              </w:rPr>
              <w:t xml:space="preserve"> 万份的部分按该部分面值的 </w:t>
            </w:r>
            <w:r>
              <w:rPr>
                <w:sz w:val="18"/>
              </w:rPr>
              <w:t xml:space="preserve">0.05‰收取。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040" w:bottom="280" w:left="104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4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1986"/>
        <w:gridCol w:w="8382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2" w:hRule="atLeast"/>
        </w:trPr>
        <w:tc>
          <w:tcPr>
            <w:tcW w:w="2235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6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港股通 </w:t>
            </w:r>
          </w:p>
        </w:tc>
        <w:tc>
          <w:tcPr>
            <w:tcW w:w="8382" w:type="dxa"/>
          </w:tcPr>
          <w:p>
            <w:pPr>
              <w:pStyle w:val="9"/>
              <w:spacing w:before="38" w:line="324" w:lineRule="auto"/>
              <w:ind w:left="106" w:right="92"/>
              <w:rPr>
                <w:sz w:val="18"/>
              </w:rPr>
            </w:pPr>
            <w:r>
              <w:rPr>
                <w:spacing w:val="-1"/>
                <w:sz w:val="18"/>
              </w:rPr>
              <w:t>对于港股通股票，500</w:t>
            </w:r>
            <w:r>
              <w:rPr>
                <w:spacing w:val="-8"/>
                <w:sz w:val="18"/>
              </w:rPr>
              <w:t xml:space="preserve"> 万港元市值以下</w:t>
            </w:r>
            <w:r>
              <w:rPr>
                <w:spacing w:val="-1"/>
                <w:sz w:val="18"/>
              </w:rPr>
              <w:t>（含）部分按该部分市值（港币）</w:t>
            </w:r>
            <w:r>
              <w:rPr>
                <w:spacing w:val="-22"/>
                <w:sz w:val="18"/>
              </w:rPr>
              <w:t xml:space="preserve">的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‰收取，超 </w:t>
            </w:r>
            <w:r>
              <w:rPr>
                <w:sz w:val="18"/>
              </w:rPr>
              <w:t>500</w:t>
            </w:r>
            <w:r>
              <w:rPr>
                <w:spacing w:val="-9"/>
                <w:sz w:val="18"/>
              </w:rPr>
              <w:t xml:space="preserve"> 万港元市值</w:t>
            </w:r>
            <w:r>
              <w:rPr>
                <w:sz w:val="18"/>
              </w:rPr>
              <w:t>的部分按该部分市值（港币）</w:t>
            </w:r>
            <w:r>
              <w:rPr>
                <w:spacing w:val="-23"/>
                <w:sz w:val="18"/>
              </w:rPr>
              <w:t xml:space="preserve">的 </w:t>
            </w:r>
            <w:r>
              <w:rPr>
                <w:sz w:val="18"/>
              </w:rPr>
              <w:t xml:space="preserve">0.1‰收取； </w:t>
            </w:r>
          </w:p>
          <w:p>
            <w:pPr>
              <w:pStyle w:val="9"/>
              <w:spacing w:before="1" w:line="324" w:lineRule="auto"/>
              <w:ind w:left="106" w:right="94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对于港股通 </w:t>
            </w:r>
            <w:r>
              <w:rPr>
                <w:spacing w:val="-1"/>
                <w:sz w:val="18"/>
              </w:rPr>
              <w:t>ETF，500</w:t>
            </w:r>
            <w:r>
              <w:rPr>
                <w:spacing w:val="-7"/>
                <w:sz w:val="18"/>
              </w:rPr>
              <w:t xml:space="preserve"> 万港币市值以下</w:t>
            </w:r>
            <w:r>
              <w:rPr>
                <w:sz w:val="18"/>
              </w:rPr>
              <w:t>（含）部分按该部分市值（港币）</w:t>
            </w:r>
            <w:r>
              <w:rPr>
                <w:spacing w:val="-21"/>
                <w:sz w:val="18"/>
              </w:rPr>
              <w:t xml:space="preserve">的 </w:t>
            </w:r>
            <w:r>
              <w:rPr>
                <w:sz w:val="18"/>
              </w:rPr>
              <w:t>0.5</w:t>
            </w:r>
            <w:r>
              <w:rPr>
                <w:spacing w:val="-6"/>
                <w:sz w:val="18"/>
              </w:rPr>
              <w:t xml:space="preserve">‰收取，超过 </w:t>
            </w:r>
            <w:r>
              <w:rPr>
                <w:sz w:val="18"/>
              </w:rPr>
              <w:t>500</w:t>
            </w:r>
            <w:r>
              <w:rPr>
                <w:spacing w:val="-11"/>
                <w:sz w:val="18"/>
              </w:rPr>
              <w:t xml:space="preserve"> 万港币</w:t>
            </w:r>
            <w:r>
              <w:rPr>
                <w:spacing w:val="-1"/>
                <w:sz w:val="18"/>
              </w:rPr>
              <w:t>市值的部分按该部分市值</w:t>
            </w:r>
            <w:r>
              <w:rPr>
                <w:sz w:val="18"/>
              </w:rPr>
              <w:t>（港币）</w:t>
            </w:r>
            <w:r>
              <w:rPr>
                <w:spacing w:val="-22"/>
                <w:sz w:val="18"/>
              </w:rPr>
              <w:t xml:space="preserve">的 </w:t>
            </w:r>
            <w:r>
              <w:rPr>
                <w:sz w:val="18"/>
              </w:rPr>
              <w:t xml:space="preserve">0.05‰收取； </w:t>
            </w:r>
          </w:p>
          <w:p>
            <w:pPr>
              <w:pStyle w:val="9"/>
              <w:spacing w:before="2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以上一港股通交易日收盘市值作为基础换算成人民币计收</w:t>
            </w:r>
            <w:r>
              <w:rPr>
                <w:sz w:val="18"/>
              </w:rPr>
              <w:t>（四舍五入取整到元</w:t>
            </w:r>
            <w:r>
              <w:rPr>
                <w:spacing w:val="-39"/>
                <w:sz w:val="18"/>
              </w:rPr>
              <w:t>），</w:t>
            </w:r>
            <w:r>
              <w:rPr>
                <w:sz w:val="18"/>
              </w:rPr>
              <w:t>换算汇率采用上一港股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通交易日结算汇兑比率。 </w:t>
            </w:r>
          </w:p>
        </w:tc>
        <w:tc>
          <w:tcPr>
            <w:tcW w:w="1933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15"/>
              </w:rPr>
            </w:pPr>
          </w:p>
          <w:p>
            <w:pPr>
              <w:pStyle w:val="9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股票质押式回购 </w:t>
            </w:r>
          </w:p>
        </w:tc>
        <w:tc>
          <w:tcPr>
            <w:tcW w:w="8382" w:type="dxa"/>
          </w:tcPr>
          <w:p>
            <w:pPr>
              <w:pStyle w:val="9"/>
              <w:spacing w:before="38" w:line="324" w:lineRule="auto"/>
              <w:ind w:left="106" w:right="7"/>
              <w:rPr>
                <w:sz w:val="18"/>
              </w:rPr>
            </w:pPr>
            <w:r>
              <w:rPr>
                <w:spacing w:val="-2"/>
                <w:sz w:val="18"/>
              </w:rPr>
              <w:t>股票：500</w:t>
            </w:r>
            <w:r>
              <w:rPr>
                <w:spacing w:val="-12"/>
                <w:sz w:val="18"/>
              </w:rPr>
              <w:t xml:space="preserve"> 万股以下</w:t>
            </w:r>
            <w:r>
              <w:rPr>
                <w:spacing w:val="-2"/>
                <w:sz w:val="18"/>
              </w:rPr>
              <w:t>（含）</w:t>
            </w:r>
            <w:r>
              <w:rPr>
                <w:spacing w:val="-7"/>
                <w:sz w:val="18"/>
              </w:rPr>
              <w:t xml:space="preserve">部分按该部分面值的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‰收取，超 </w:t>
            </w: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 xml:space="preserve"> 万股的部分按该部分面值的 </w:t>
            </w:r>
            <w:r>
              <w:rPr>
                <w:spacing w:val="-1"/>
                <w:sz w:val="18"/>
              </w:rPr>
              <w:t>0.1</w:t>
            </w:r>
            <w:r>
              <w:rPr>
                <w:spacing w:val="-25"/>
                <w:sz w:val="18"/>
              </w:rPr>
              <w:t>‰收取。</w:t>
            </w:r>
            <w:r>
              <w:rPr>
                <w:spacing w:val="-2"/>
                <w:sz w:val="18"/>
              </w:rPr>
              <w:t>债券：500</w:t>
            </w:r>
            <w:r>
              <w:rPr>
                <w:spacing w:val="-12"/>
                <w:sz w:val="18"/>
              </w:rPr>
              <w:t xml:space="preserve"> 万元以下</w:t>
            </w:r>
            <w:r>
              <w:rPr>
                <w:spacing w:val="-2"/>
                <w:sz w:val="18"/>
              </w:rPr>
              <w:t>（含）</w:t>
            </w:r>
            <w:r>
              <w:rPr>
                <w:spacing w:val="-7"/>
                <w:sz w:val="18"/>
              </w:rPr>
              <w:t xml:space="preserve">部分按该部分面值的 </w:t>
            </w:r>
            <w:r>
              <w:rPr>
                <w:spacing w:val="-2"/>
                <w:sz w:val="18"/>
              </w:rPr>
              <w:t>0.5</w:t>
            </w:r>
            <w:r>
              <w:rPr>
                <w:spacing w:val="-10"/>
                <w:sz w:val="18"/>
              </w:rPr>
              <w:t xml:space="preserve">‰收取，超 </w:t>
            </w: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 xml:space="preserve"> 万元的部分按该部分面值的 </w:t>
            </w:r>
            <w:r>
              <w:rPr>
                <w:spacing w:val="-1"/>
                <w:sz w:val="18"/>
              </w:rPr>
              <w:t>0.05‰收</w:t>
            </w:r>
            <w:r>
              <w:rPr>
                <w:sz w:val="18"/>
              </w:rPr>
              <w:t xml:space="preserve">取。 </w:t>
            </w:r>
          </w:p>
          <w:p>
            <w:pPr>
              <w:pStyle w:val="9"/>
              <w:spacing w:before="2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基金：500</w:t>
            </w:r>
            <w:r>
              <w:rPr>
                <w:spacing w:val="-12"/>
                <w:sz w:val="18"/>
              </w:rPr>
              <w:t xml:space="preserve"> 万份以下</w:t>
            </w:r>
            <w:r>
              <w:rPr>
                <w:spacing w:val="-2"/>
                <w:sz w:val="18"/>
              </w:rPr>
              <w:t>（含）</w:t>
            </w:r>
            <w:r>
              <w:rPr>
                <w:spacing w:val="-7"/>
                <w:sz w:val="18"/>
              </w:rPr>
              <w:t xml:space="preserve">部分按该部分面值的 </w:t>
            </w:r>
            <w:r>
              <w:rPr>
                <w:spacing w:val="-2"/>
                <w:sz w:val="18"/>
              </w:rPr>
              <w:t>0.5</w:t>
            </w:r>
            <w:r>
              <w:rPr>
                <w:spacing w:val="-10"/>
                <w:sz w:val="18"/>
              </w:rPr>
              <w:t xml:space="preserve">‰收取，超 </w:t>
            </w:r>
            <w:r>
              <w:rPr>
                <w:spacing w:val="-1"/>
                <w:sz w:val="18"/>
              </w:rPr>
              <w:t>500</w:t>
            </w:r>
            <w:r>
              <w:rPr>
                <w:spacing w:val="-11"/>
                <w:sz w:val="18"/>
              </w:rPr>
              <w:t xml:space="preserve"> 万份的部分按该部分面值的 </w:t>
            </w:r>
            <w:r>
              <w:rPr>
                <w:spacing w:val="-1"/>
                <w:sz w:val="18"/>
              </w:rPr>
              <w:t>0.05‰收</w:t>
            </w:r>
          </w:p>
          <w:p>
            <w:pPr>
              <w:pStyle w:val="9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取。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235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5"/>
              <w:rPr>
                <w:sz w:val="18"/>
              </w:rPr>
            </w:pPr>
          </w:p>
          <w:p>
            <w:pPr>
              <w:pStyle w:val="9"/>
              <w:spacing w:before="1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开户费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6"/>
              <w:rPr>
                <w:sz w:val="21"/>
              </w:rPr>
            </w:pPr>
          </w:p>
          <w:p>
            <w:pPr>
              <w:pStyle w:val="9"/>
              <w:spacing w:before="1"/>
              <w:ind w:left="164" w:right="6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8"/>
                <w:w w:val="95"/>
                <w:sz w:val="18"/>
              </w:rPr>
              <w:t xml:space="preserve"> 股账户</w:t>
            </w:r>
            <w:r>
              <w:rPr>
                <w:w w:val="95"/>
                <w:sz w:val="18"/>
              </w:rPr>
              <w:t xml:space="preserve">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</w:t>
            </w:r>
            <w:r>
              <w:rPr>
                <w:spacing w:val="-12"/>
                <w:sz w:val="18"/>
              </w:rPr>
              <w:t xml:space="preserve">、个人 </w:t>
            </w:r>
            <w:r>
              <w:rPr>
                <w:spacing w:val="-1"/>
                <w:sz w:val="18"/>
              </w:rPr>
              <w:t>40</w:t>
            </w:r>
            <w:r>
              <w:rPr>
                <w:spacing w:val="-10"/>
                <w:sz w:val="18"/>
              </w:rPr>
              <w:t xml:space="preserve"> 元，其中开户代理机构留存 </w:t>
            </w:r>
            <w:r>
              <w:rPr>
                <w:sz w:val="18"/>
              </w:rPr>
              <w:t>12</w:t>
            </w:r>
            <w:r>
              <w:rPr>
                <w:spacing w:val="-15"/>
                <w:sz w:val="18"/>
              </w:rPr>
              <w:t xml:space="preserve"> 元。</w:t>
            </w:r>
            <w:r>
              <w:rPr>
                <w:sz w:val="18"/>
              </w:rPr>
              <w:t xml:space="preserve"> 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</w:t>
            </w:r>
            <w:r>
              <w:rPr>
                <w:spacing w:val="-8"/>
                <w:sz w:val="18"/>
              </w:rPr>
              <w:t xml:space="preserve">、机构/产品 </w:t>
            </w:r>
            <w:r>
              <w:rPr>
                <w:sz w:val="18"/>
              </w:rPr>
              <w:t>400</w:t>
            </w:r>
            <w:r>
              <w:rPr>
                <w:spacing w:val="-10"/>
                <w:sz w:val="18"/>
              </w:rPr>
              <w:t xml:space="preserve"> 元，其中开户代理机构留存 </w:t>
            </w:r>
            <w:r>
              <w:rPr>
                <w:sz w:val="18"/>
              </w:rPr>
              <w:t>120</w:t>
            </w:r>
            <w:r>
              <w:rPr>
                <w:spacing w:val="-15"/>
                <w:sz w:val="18"/>
              </w:rPr>
              <w:t xml:space="preserve"> 元。</w:t>
            </w:r>
            <w:r>
              <w:rPr>
                <w:sz w:val="18"/>
              </w:rPr>
              <w:t xml:space="preserve"> </w:t>
            </w:r>
          </w:p>
          <w:p>
            <w:pPr>
              <w:pStyle w:val="9"/>
              <w:spacing w:before="2" w:line="310" w:lineRule="atLeast"/>
              <w:ind w:left="106" w:right="9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注：投资者申请开立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股账户，应一并申请开立沪深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股账户，收取一笔开户费。投资者确有需要开立</w:t>
            </w:r>
            <w:r>
              <w:rPr>
                <w:spacing w:val="-16"/>
                <w:sz w:val="18"/>
              </w:rPr>
              <w:t xml:space="preserve">单边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股账户的，开户费减半。 </w:t>
            </w:r>
          </w:p>
        </w:tc>
        <w:tc>
          <w:tcPr>
            <w:tcW w:w="1933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5"/>
              <w:rPr>
                <w:sz w:val="18"/>
              </w:rPr>
            </w:pPr>
          </w:p>
          <w:p>
            <w:pPr>
              <w:pStyle w:val="9"/>
              <w:spacing w:before="1"/>
              <w:ind w:left="695"/>
              <w:rPr>
                <w:sz w:val="18"/>
              </w:rPr>
            </w:pPr>
            <w:r>
              <w:rPr>
                <w:sz w:val="18"/>
              </w:rPr>
              <w:t xml:space="preserve">投资者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4"/>
              <w:rPr>
                <w:sz w:val="15"/>
              </w:rPr>
            </w:pPr>
          </w:p>
          <w:p>
            <w:pPr>
              <w:pStyle w:val="9"/>
              <w:ind w:left="164" w:right="63"/>
              <w:jc w:val="center"/>
              <w:rPr>
                <w:sz w:val="18"/>
              </w:rPr>
            </w:pPr>
            <w:r>
              <w:rPr>
                <w:spacing w:val="-7"/>
                <w:w w:val="95"/>
                <w:sz w:val="18"/>
              </w:rPr>
              <w:t xml:space="preserve">沪市 </w:t>
            </w:r>
            <w:r>
              <w:rPr>
                <w:w w:val="95"/>
                <w:sz w:val="18"/>
              </w:rPr>
              <w:t>B</w:t>
            </w:r>
            <w:r>
              <w:rPr>
                <w:spacing w:val="-5"/>
                <w:w w:val="95"/>
                <w:sz w:val="18"/>
              </w:rPr>
              <w:t xml:space="preserve"> 股账户</w:t>
            </w:r>
            <w:r>
              <w:rPr>
                <w:w w:val="95"/>
                <w:sz w:val="18"/>
              </w:rPr>
              <w:t xml:space="preserve"> </w:t>
            </w:r>
          </w:p>
        </w:tc>
        <w:tc>
          <w:tcPr>
            <w:tcW w:w="8382" w:type="dxa"/>
          </w:tcPr>
          <w:p>
            <w:pPr>
              <w:pStyle w:val="9"/>
              <w:spacing w:before="40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  <w:r>
              <w:rPr>
                <w:spacing w:val="-2"/>
                <w:w w:val="95"/>
                <w:sz w:val="18"/>
              </w:rPr>
              <w:t xml:space="preserve">、个人 </w:t>
            </w:r>
            <w:r>
              <w:rPr>
                <w:w w:val="95"/>
                <w:sz w:val="18"/>
              </w:rPr>
              <w:t>19</w:t>
            </w:r>
            <w:r>
              <w:rPr>
                <w:spacing w:val="-3"/>
                <w:w w:val="95"/>
                <w:sz w:val="18"/>
              </w:rPr>
              <w:t xml:space="preserve"> 美元，其中开户代理机构留存 </w:t>
            </w:r>
            <w:r>
              <w:rPr>
                <w:w w:val="95"/>
                <w:sz w:val="18"/>
              </w:rPr>
              <w:t>4</w:t>
            </w:r>
            <w:r>
              <w:rPr>
                <w:spacing w:val="-2"/>
                <w:w w:val="95"/>
                <w:sz w:val="18"/>
              </w:rPr>
              <w:t xml:space="preserve"> 美元。</w:t>
            </w:r>
            <w:r>
              <w:rPr>
                <w:w w:val="95"/>
                <w:sz w:val="18"/>
              </w:rPr>
              <w:t xml:space="preserve"> 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</w:t>
            </w:r>
            <w:r>
              <w:rPr>
                <w:spacing w:val="-8"/>
                <w:sz w:val="18"/>
              </w:rPr>
              <w:t xml:space="preserve">、机构/产品 </w:t>
            </w:r>
            <w:r>
              <w:rPr>
                <w:sz w:val="18"/>
              </w:rPr>
              <w:t>85</w:t>
            </w:r>
            <w:r>
              <w:rPr>
                <w:spacing w:val="-10"/>
                <w:sz w:val="18"/>
              </w:rPr>
              <w:t xml:space="preserve"> 美元，其中开户代理机构留存 </w:t>
            </w:r>
            <w:r>
              <w:rPr>
                <w:sz w:val="18"/>
              </w:rPr>
              <w:t>10</w:t>
            </w:r>
            <w:r>
              <w:rPr>
                <w:spacing w:val="-12"/>
                <w:sz w:val="18"/>
              </w:rPr>
              <w:t xml:space="preserve"> 美元。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封闭式基金账户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</w:t>
            </w:r>
            <w:r>
              <w:rPr>
                <w:spacing w:val="-3"/>
                <w:w w:val="95"/>
                <w:sz w:val="18"/>
              </w:rPr>
              <w:t xml:space="preserve"> 元/户，其中开户代理机构留存 </w:t>
            </w:r>
            <w:r>
              <w:rPr>
                <w:w w:val="95"/>
                <w:sz w:val="18"/>
              </w:rPr>
              <w:t>5</w:t>
            </w:r>
            <w:r>
              <w:rPr>
                <w:spacing w:val="-2"/>
                <w:w w:val="95"/>
                <w:sz w:val="18"/>
              </w:rPr>
              <w:t xml:space="preserve"> 元。</w:t>
            </w:r>
            <w:r>
              <w:rPr>
                <w:w w:val="95"/>
                <w:sz w:val="18"/>
              </w:rPr>
              <w:t xml:space="preserve">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信用账户 </w:t>
            </w:r>
          </w:p>
        </w:tc>
        <w:tc>
          <w:tcPr>
            <w:tcW w:w="8382" w:type="dxa"/>
          </w:tcPr>
          <w:p>
            <w:pPr>
              <w:pStyle w:val="9"/>
              <w:spacing w:before="39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</w:t>
            </w:r>
            <w:r>
              <w:rPr>
                <w:spacing w:val="-12"/>
                <w:sz w:val="18"/>
              </w:rPr>
              <w:t xml:space="preserve">、个人 </w:t>
            </w:r>
            <w:r>
              <w:rPr>
                <w:spacing w:val="-1"/>
                <w:sz w:val="18"/>
              </w:rPr>
              <w:t>40</w:t>
            </w:r>
            <w:r>
              <w:rPr>
                <w:spacing w:val="-10"/>
                <w:sz w:val="18"/>
              </w:rPr>
              <w:t xml:space="preserve"> 元，其中开户代理机构留存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元。</w:t>
            </w:r>
            <w:r>
              <w:rPr>
                <w:sz w:val="18"/>
              </w:rPr>
              <w:t xml:space="preserve"> </w:t>
            </w:r>
          </w:p>
          <w:p>
            <w:pPr>
              <w:pStyle w:val="9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、机构 </w:t>
            </w:r>
            <w:r>
              <w:rPr>
                <w:spacing w:val="-1"/>
                <w:sz w:val="18"/>
              </w:rPr>
              <w:t>400</w:t>
            </w:r>
            <w:r>
              <w:rPr>
                <w:spacing w:val="-10"/>
                <w:sz w:val="18"/>
              </w:rPr>
              <w:t xml:space="preserve"> 元，其中开户代理机构留存 </w:t>
            </w:r>
            <w:r>
              <w:rPr>
                <w:sz w:val="18"/>
              </w:rPr>
              <w:t>200</w:t>
            </w:r>
            <w:r>
              <w:rPr>
                <w:spacing w:val="-15"/>
                <w:sz w:val="18"/>
              </w:rPr>
              <w:t xml:space="preserve"> 元。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证券账户注销、注册</w:t>
            </w:r>
          </w:p>
          <w:p>
            <w:pPr>
              <w:pStyle w:val="9"/>
              <w:spacing w:before="81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资料变更 </w:t>
            </w:r>
          </w:p>
        </w:tc>
        <w:tc>
          <w:tcPr>
            <w:tcW w:w="8382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暂免收取。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35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3"/>
              <w:rPr>
                <w:sz w:val="22"/>
              </w:rPr>
            </w:pPr>
          </w:p>
          <w:p>
            <w:pPr>
              <w:pStyle w:val="9"/>
              <w:ind w:left="487"/>
              <w:rPr>
                <w:sz w:val="18"/>
              </w:rPr>
            </w:pPr>
            <w:r>
              <w:rPr>
                <w:spacing w:val="-1"/>
                <w:sz w:val="18"/>
              </w:rPr>
              <w:t>证券划转手续费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6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融资融券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担保证券提交/返还、还券划转：不超过 </w:t>
            </w:r>
            <w:r>
              <w:rPr>
                <w:sz w:val="18"/>
              </w:rPr>
              <w:t>20</w:t>
            </w:r>
            <w:r>
              <w:rPr>
                <w:spacing w:val="-12"/>
                <w:sz w:val="18"/>
              </w:rPr>
              <w:t xml:space="preserve"> 元/指令，其中 </w:t>
            </w:r>
            <w:r>
              <w:rPr>
                <w:sz w:val="18"/>
              </w:rPr>
              <w:t>10</w:t>
            </w:r>
            <w:r>
              <w:rPr>
                <w:spacing w:val="-7"/>
                <w:sz w:val="18"/>
              </w:rPr>
              <w:t xml:space="preserve"> 元上交本公司，暂免收取。 </w:t>
            </w:r>
          </w:p>
          <w:p>
            <w:pPr>
              <w:pStyle w:val="9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融券券源划转：</w:t>
            </w:r>
            <w:r>
              <w:rPr>
                <w:sz w:val="18"/>
              </w:rPr>
              <w:t>10</w:t>
            </w:r>
            <w:r>
              <w:rPr>
                <w:spacing w:val="-7"/>
                <w:sz w:val="18"/>
              </w:rPr>
              <w:t xml:space="preserve"> 元/指令，暂免收取。 </w:t>
            </w:r>
          </w:p>
        </w:tc>
        <w:tc>
          <w:tcPr>
            <w:tcW w:w="1933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3"/>
              <w:rPr>
                <w:sz w:val="22"/>
              </w:rPr>
            </w:pPr>
          </w:p>
          <w:p>
            <w:pPr>
              <w:pStyle w:val="9"/>
              <w:ind w:left="695"/>
              <w:rPr>
                <w:sz w:val="18"/>
              </w:rPr>
            </w:pPr>
            <w:r>
              <w:rPr>
                <w:sz w:val="18"/>
              </w:rPr>
              <w:t xml:space="preserve">投资者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转融通 </w:t>
            </w:r>
          </w:p>
        </w:tc>
        <w:tc>
          <w:tcPr>
            <w:tcW w:w="838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6"/>
                <w:sz w:val="18"/>
              </w:rPr>
              <w:t xml:space="preserve">每笔 </w:t>
            </w:r>
            <w:r>
              <w:rPr>
                <w:spacing w:val="-1"/>
                <w:sz w:val="18"/>
              </w:rPr>
              <w:t>10</w:t>
            </w:r>
            <w:r>
              <w:rPr>
                <w:spacing w:val="-7"/>
                <w:sz w:val="18"/>
              </w:rPr>
              <w:t xml:space="preserve"> 元，暂免收取。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41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证券公司定向资产管</w:t>
            </w:r>
          </w:p>
        </w:tc>
        <w:tc>
          <w:tcPr>
            <w:tcW w:w="8382" w:type="dxa"/>
          </w:tcPr>
          <w:p>
            <w:pPr>
              <w:pStyle w:val="9"/>
              <w:spacing w:before="41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按划转股份面值的</w:t>
            </w:r>
            <w:r>
              <w:rPr>
                <w:spacing w:val="99"/>
                <w:sz w:val="18"/>
              </w:rPr>
              <w:t xml:space="preserve">  </w:t>
            </w:r>
            <w:r>
              <w:rPr>
                <w:w w:val="95"/>
                <w:sz w:val="18"/>
              </w:rPr>
              <w:t xml:space="preserve">0.5‰收取手续费，债券、基金及金融衍生品暂不收取划转手续费。 </w:t>
            </w:r>
          </w:p>
        </w:tc>
        <w:tc>
          <w:tcPr>
            <w:tcW w:w="19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040" w:bottom="280" w:left="104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 w:after="1"/>
        <w:rPr>
          <w:sz w:val="14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1981"/>
        <w:gridCol w:w="8377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8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>
            <w:pPr>
              <w:pStyle w:val="9"/>
              <w:spacing w:before="38"/>
              <w:ind w:left="103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理所涉证券划转 </w:t>
            </w:r>
          </w:p>
        </w:tc>
        <w:tc>
          <w:tcPr>
            <w:tcW w:w="837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9"/>
              <w:spacing w:before="38"/>
              <w:ind w:left="99" w:right="8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QFII</w:t>
            </w:r>
            <w:r>
              <w:rPr>
                <w:sz w:val="18"/>
              </w:rPr>
              <w:t>、RQFII</w:t>
            </w:r>
            <w:r>
              <w:rPr>
                <w:spacing w:val="-10"/>
                <w:sz w:val="18"/>
              </w:rPr>
              <w:t xml:space="preserve"> 参与融资</w:t>
            </w:r>
          </w:p>
        </w:tc>
        <w:tc>
          <w:tcPr>
            <w:tcW w:w="8377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9"/>
              <w:spacing w:before="35" w:line="324" w:lineRule="auto"/>
              <w:ind w:left="181" w:right="167"/>
              <w:rPr>
                <w:sz w:val="18"/>
              </w:rPr>
            </w:pPr>
            <w:r>
              <w:rPr>
                <w:spacing w:val="-1"/>
                <w:sz w:val="18"/>
              </w:rPr>
              <w:t>融券、股票期权业务</w:t>
            </w:r>
            <w:r>
              <w:rPr>
                <w:spacing w:val="-2"/>
                <w:sz w:val="18"/>
              </w:rPr>
              <w:t>所涉同一个一码通账</w:t>
            </w:r>
          </w:p>
          <w:p>
            <w:pPr>
              <w:pStyle w:val="9"/>
              <w:spacing w:before="2"/>
              <w:ind w:left="181"/>
              <w:rPr>
                <w:sz w:val="18"/>
              </w:rPr>
            </w:pPr>
            <w:r>
              <w:rPr>
                <w:sz w:val="18"/>
              </w:rPr>
              <w:t>户下的多个证券账户</w:t>
            </w: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9"/>
              <w:spacing w:before="12"/>
              <w:rPr>
                <w:sz w:val="14"/>
              </w:rPr>
            </w:pPr>
          </w:p>
          <w:p>
            <w:pPr>
              <w:pStyle w:val="9"/>
              <w:spacing w:line="324" w:lineRule="auto"/>
              <w:ind w:left="108" w:right="91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按照每只证券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元/笔收取，其中公司收取 </w:t>
            </w:r>
            <w:r>
              <w:rPr>
                <w:sz w:val="18"/>
              </w:rPr>
              <w:t>5</w:t>
            </w:r>
            <w:r>
              <w:rPr>
                <w:spacing w:val="-9"/>
                <w:sz w:val="18"/>
              </w:rPr>
              <w:t xml:space="preserve"> 元，托管人或为 </w:t>
            </w:r>
            <w:r>
              <w:rPr>
                <w:sz w:val="18"/>
              </w:rPr>
              <w:t>QFII、RQFII</w:t>
            </w:r>
            <w:r>
              <w:rPr>
                <w:spacing w:val="-8"/>
                <w:sz w:val="18"/>
              </w:rPr>
              <w:t xml:space="preserve"> 办理交易的证券公司收取 </w:t>
            </w:r>
            <w:r>
              <w:rPr>
                <w:sz w:val="18"/>
              </w:rPr>
              <w:t>5</w:t>
            </w:r>
            <w:r>
              <w:rPr>
                <w:spacing w:val="-87"/>
                <w:sz w:val="18"/>
              </w:rPr>
              <w:t xml:space="preserve"> </w:t>
            </w:r>
            <w:r>
              <w:rPr>
                <w:sz w:val="18"/>
              </w:rPr>
              <w:t xml:space="preserve">元。 </w:t>
            </w: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9"/>
              <w:spacing w:before="35"/>
              <w:ind w:left="103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之间的证券划转 </w:t>
            </w:r>
          </w:p>
        </w:tc>
        <w:tc>
          <w:tcPr>
            <w:tcW w:w="8377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9"/>
              <w:spacing w:before="38"/>
              <w:ind w:left="96" w:right="85"/>
              <w:jc w:val="center"/>
              <w:rPr>
                <w:sz w:val="18"/>
              </w:rPr>
            </w:pPr>
            <w:r>
              <w:rPr>
                <w:sz w:val="18"/>
              </w:rPr>
              <w:t>境外机构投资者的证</w:t>
            </w:r>
          </w:p>
        </w:tc>
        <w:tc>
          <w:tcPr>
            <w:tcW w:w="8377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9"/>
              <w:spacing w:before="35"/>
              <w:ind w:left="99" w:right="85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券账户与其 </w:t>
            </w:r>
            <w:r>
              <w:rPr>
                <w:sz w:val="18"/>
              </w:rPr>
              <w:t>QFII、</w:t>
            </w: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9"/>
              <w:spacing w:before="35"/>
              <w:ind w:left="99" w:right="8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RQFII</w:t>
            </w:r>
            <w:r>
              <w:rPr>
                <w:spacing w:val="-7"/>
                <w:sz w:val="18"/>
              </w:rPr>
              <w:t xml:space="preserve"> 项下证券账户之</w:t>
            </w: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9"/>
              <w:spacing w:before="35"/>
              <w:ind w:left="108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按照每只证券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元/笔收取。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9"/>
              <w:spacing w:before="35"/>
              <w:ind w:left="96" w:right="85"/>
              <w:jc w:val="center"/>
              <w:rPr>
                <w:sz w:val="18"/>
              </w:rPr>
            </w:pPr>
            <w:r>
              <w:rPr>
                <w:sz w:val="18"/>
              </w:rPr>
              <w:t>间债券等品种的双向</w:t>
            </w: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9"/>
              <w:spacing w:before="35"/>
              <w:ind w:left="103" w:right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划转 </w:t>
            </w:r>
          </w:p>
        </w:tc>
        <w:tc>
          <w:tcPr>
            <w:tcW w:w="8377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pStyle w:val="3"/>
        <w:spacing w:before="2"/>
        <w:rPr>
          <w:sz w:val="23"/>
        </w:rPr>
      </w:pPr>
    </w:p>
    <w:p>
      <w:pPr>
        <w:spacing w:before="66" w:after="5"/>
        <w:ind w:left="400" w:right="0" w:firstLine="0"/>
        <w:jc w:val="left"/>
        <w:rPr>
          <w:sz w:val="24"/>
        </w:rPr>
      </w:pPr>
      <w:r>
        <w:rPr>
          <w:sz w:val="24"/>
        </w:rPr>
        <w:t xml:space="preserve">结算参与人业务收费 </w:t>
      </w: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1986"/>
        <w:gridCol w:w="8402"/>
        <w:gridCol w:w="1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</w:tcPr>
          <w:p>
            <w:pPr>
              <w:pStyle w:val="9"/>
              <w:spacing w:before="38"/>
              <w:ind w:left="126" w:right="2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收费项目 </w:t>
            </w: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证券品种 </w:t>
            </w:r>
          </w:p>
        </w:tc>
        <w:tc>
          <w:tcPr>
            <w:tcW w:w="8402" w:type="dxa"/>
          </w:tcPr>
          <w:p>
            <w:pPr>
              <w:pStyle w:val="9"/>
              <w:spacing w:before="38"/>
              <w:ind w:left="3863" w:right="376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收费标准 </w:t>
            </w:r>
          </w:p>
        </w:tc>
        <w:tc>
          <w:tcPr>
            <w:tcW w:w="1914" w:type="dxa"/>
          </w:tcPr>
          <w:p>
            <w:pPr>
              <w:pStyle w:val="9"/>
              <w:spacing w:before="38"/>
              <w:ind w:left="436" w:right="3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收费对象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"/>
              <w:rPr>
                <w:sz w:val="24"/>
              </w:rPr>
            </w:pPr>
          </w:p>
          <w:p>
            <w:pPr>
              <w:pStyle w:val="9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结算费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</w:t>
            </w:r>
            <w:r>
              <w:rPr>
                <w:spacing w:val="-18"/>
                <w:w w:val="95"/>
                <w:sz w:val="18"/>
              </w:rPr>
              <w:t xml:space="preserve"> 股</w:t>
            </w:r>
            <w:r>
              <w:rPr>
                <w:w w:val="95"/>
                <w:sz w:val="18"/>
              </w:rPr>
              <w:t xml:space="preserve"> </w:t>
            </w:r>
          </w:p>
        </w:tc>
        <w:tc>
          <w:tcPr>
            <w:tcW w:w="840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按成交金额的 </w:t>
            </w:r>
            <w:r>
              <w:rPr>
                <w:sz w:val="18"/>
              </w:rPr>
              <w:t>0.02</w:t>
            </w:r>
            <w:r>
              <w:rPr>
                <w:spacing w:val="-3"/>
                <w:sz w:val="18"/>
              </w:rPr>
              <w:t xml:space="preserve">‰向买卖双方投资者收取，每笔最高 </w:t>
            </w:r>
            <w:r>
              <w:rPr>
                <w:sz w:val="18"/>
              </w:rPr>
              <w:t>50</w:t>
            </w:r>
            <w:r>
              <w:rPr>
                <w:spacing w:val="-12"/>
                <w:sz w:val="18"/>
              </w:rPr>
              <w:t xml:space="preserve"> 美元。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14" w:type="dxa"/>
          </w:tcPr>
          <w:p>
            <w:pPr>
              <w:pStyle w:val="9"/>
              <w:spacing w:before="38"/>
              <w:ind w:left="436" w:right="3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投资者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专项资产管理计划 </w:t>
            </w:r>
          </w:p>
        </w:tc>
        <w:tc>
          <w:tcPr>
            <w:tcW w:w="840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按清算金额的 </w:t>
            </w:r>
            <w:r>
              <w:rPr>
                <w:sz w:val="18"/>
              </w:rPr>
              <w:t xml:space="preserve">0.015‰向结算参与人双向收取。 </w:t>
            </w:r>
          </w:p>
        </w:tc>
        <w:tc>
          <w:tcPr>
            <w:tcW w:w="1914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48"/>
              <w:ind w:left="506"/>
              <w:rPr>
                <w:sz w:val="18"/>
              </w:rPr>
            </w:pPr>
            <w:r>
              <w:rPr>
                <w:sz w:val="18"/>
              </w:rPr>
              <w:t xml:space="preserve">结算参与人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0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股票期权交易、行权 </w:t>
            </w:r>
          </w:p>
        </w:tc>
        <w:tc>
          <w:tcPr>
            <w:tcW w:w="840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2"/>
                <w:w w:val="95"/>
                <w:sz w:val="18"/>
              </w:rPr>
              <w:t xml:space="preserve">股票期权交易：每张合约 </w:t>
            </w:r>
            <w:r>
              <w:rPr>
                <w:w w:val="95"/>
                <w:sz w:val="18"/>
              </w:rPr>
              <w:t>0.45</w:t>
            </w:r>
            <w:r>
              <w:rPr>
                <w:spacing w:val="8"/>
                <w:w w:val="95"/>
                <w:sz w:val="18"/>
              </w:rPr>
              <w:t xml:space="preserve"> 元。 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股票期权行权：每张合约 </w:t>
            </w:r>
            <w:r>
              <w:rPr>
                <w:sz w:val="18"/>
              </w:rPr>
              <w:t>0.9</w:t>
            </w:r>
            <w:r>
              <w:rPr>
                <w:spacing w:val="-16"/>
                <w:sz w:val="18"/>
              </w:rPr>
              <w:t xml:space="preserve"> 元。 </w:t>
            </w:r>
          </w:p>
          <w:p>
            <w:pPr>
              <w:pStyle w:val="9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注：试点期间卖出开仓（含备兑开仓）交易结算费暂免。 </w:t>
            </w:r>
          </w:p>
        </w:tc>
        <w:tc>
          <w:tcPr>
            <w:tcW w:w="1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19"/>
              <w:ind w:left="164" w:right="6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ETF</w:t>
            </w:r>
            <w:r>
              <w:rPr>
                <w:spacing w:val="-7"/>
                <w:sz w:val="18"/>
              </w:rPr>
              <w:t xml:space="preserve"> 期权交易、行权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02" w:type="dxa"/>
          </w:tcPr>
          <w:p>
            <w:pPr>
              <w:pStyle w:val="9"/>
              <w:spacing w:before="38" w:line="324" w:lineRule="auto"/>
              <w:ind w:left="106" w:right="5538"/>
              <w:rPr>
                <w:sz w:val="18"/>
              </w:rPr>
            </w:pPr>
            <w:r>
              <w:rPr>
                <w:spacing w:val="-1"/>
                <w:sz w:val="18"/>
              </w:rPr>
              <w:t>ETF</w:t>
            </w:r>
            <w:r>
              <w:rPr>
                <w:spacing w:val="-12"/>
                <w:sz w:val="18"/>
              </w:rPr>
              <w:t xml:space="preserve"> 期权交易：每张合约 </w:t>
            </w:r>
            <w:r>
              <w:rPr>
                <w:sz w:val="18"/>
              </w:rPr>
              <w:t>0.3</w:t>
            </w:r>
            <w:r>
              <w:rPr>
                <w:spacing w:val="-16"/>
                <w:sz w:val="18"/>
              </w:rPr>
              <w:t xml:space="preserve"> 元。</w:t>
            </w:r>
            <w:r>
              <w:rPr>
                <w:spacing w:val="-1"/>
                <w:sz w:val="18"/>
              </w:rPr>
              <w:t>ETF</w:t>
            </w:r>
            <w:r>
              <w:rPr>
                <w:spacing w:val="-12"/>
                <w:sz w:val="18"/>
              </w:rPr>
              <w:t xml:space="preserve"> 期权行权：每张合约 </w:t>
            </w:r>
            <w:r>
              <w:rPr>
                <w:sz w:val="18"/>
              </w:rPr>
              <w:t>0.6</w:t>
            </w:r>
            <w:r>
              <w:rPr>
                <w:spacing w:val="-16"/>
                <w:sz w:val="18"/>
              </w:rPr>
              <w:t xml:space="preserve"> 元。 </w:t>
            </w:r>
          </w:p>
          <w:p>
            <w:pPr>
              <w:pStyle w:val="9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注：试点期间卖出开仓（含备兑开仓）交易结算费暂免。 </w:t>
            </w:r>
          </w:p>
        </w:tc>
        <w:tc>
          <w:tcPr>
            <w:tcW w:w="1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9"/>
              <w:spacing w:before="4"/>
              <w:rPr>
                <w:sz w:val="15"/>
              </w:rPr>
            </w:pPr>
          </w:p>
          <w:p>
            <w:pPr>
              <w:pStyle w:val="9"/>
              <w:ind w:left="164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权证交易、行权 </w:t>
            </w:r>
          </w:p>
        </w:tc>
        <w:tc>
          <w:tcPr>
            <w:tcW w:w="8402" w:type="dxa"/>
          </w:tcPr>
          <w:p>
            <w:pPr>
              <w:pStyle w:val="9"/>
              <w:spacing w:before="40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权证交易：按清算金额的 </w:t>
            </w:r>
            <w:r>
              <w:rPr>
                <w:sz w:val="18"/>
              </w:rPr>
              <w:t xml:space="preserve">0.015‰向结算参与人双向收取。 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权证行权：按清算金额的 </w:t>
            </w:r>
            <w:r>
              <w:rPr>
                <w:sz w:val="18"/>
              </w:rPr>
              <w:t xml:space="preserve">0.015‰向行权方结算参与人单向收取。 </w:t>
            </w:r>
          </w:p>
        </w:tc>
        <w:tc>
          <w:tcPr>
            <w:tcW w:w="1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5" w:type="dxa"/>
          </w:tcPr>
          <w:p>
            <w:pPr>
              <w:pStyle w:val="9"/>
              <w:spacing w:before="38"/>
              <w:ind w:left="126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跨境转换服务费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6" w:type="dxa"/>
          </w:tcPr>
          <w:p>
            <w:pPr>
              <w:pStyle w:val="9"/>
              <w:spacing w:before="38"/>
              <w:ind w:left="164" w:right="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存托凭证 </w:t>
            </w:r>
          </w:p>
        </w:tc>
        <w:tc>
          <w:tcPr>
            <w:tcW w:w="8402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按转换份数×0.001</w:t>
            </w:r>
            <w:r>
              <w:rPr>
                <w:spacing w:val="-11"/>
                <w:sz w:val="18"/>
              </w:rPr>
              <w:t xml:space="preserve"> 元/份计收，最高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万元。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14" w:type="dxa"/>
          </w:tcPr>
          <w:p>
            <w:pPr>
              <w:pStyle w:val="9"/>
              <w:spacing w:before="38"/>
              <w:ind w:left="436" w:right="3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跨境转换机构 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1040" w:bottom="280" w:left="104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7"/>
        </w:rPr>
      </w:pPr>
    </w:p>
    <w:p>
      <w:pPr>
        <w:pStyle w:val="2"/>
        <w:spacing w:before="67" w:after="5"/>
      </w:pPr>
      <w:r>
        <w:t xml:space="preserve">代收税费 </w:t>
      </w: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805"/>
        <w:gridCol w:w="2166"/>
        <w:gridCol w:w="7656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743" w:type="dxa"/>
          </w:tcPr>
          <w:p>
            <w:pPr>
              <w:pStyle w:val="9"/>
              <w:spacing w:before="38"/>
              <w:ind w:left="265" w:right="16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最终收费单位 </w:t>
            </w:r>
          </w:p>
        </w:tc>
        <w:tc>
          <w:tcPr>
            <w:tcW w:w="1805" w:type="dxa"/>
          </w:tcPr>
          <w:p>
            <w:pPr>
              <w:pStyle w:val="9"/>
              <w:spacing w:before="38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收费项目 </w:t>
            </w:r>
          </w:p>
        </w:tc>
        <w:tc>
          <w:tcPr>
            <w:tcW w:w="2166" w:type="dxa"/>
          </w:tcPr>
          <w:p>
            <w:pPr>
              <w:pStyle w:val="9"/>
              <w:spacing w:before="38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证券品种 </w:t>
            </w:r>
          </w:p>
        </w:tc>
        <w:tc>
          <w:tcPr>
            <w:tcW w:w="7656" w:type="dxa"/>
          </w:tcPr>
          <w:p>
            <w:pPr>
              <w:pStyle w:val="9"/>
              <w:spacing w:before="38"/>
              <w:ind w:left="3491" w:right="339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收费标准 </w:t>
            </w:r>
          </w:p>
        </w:tc>
        <w:tc>
          <w:tcPr>
            <w:tcW w:w="1167" w:type="dxa"/>
          </w:tcPr>
          <w:p>
            <w:pPr>
              <w:pStyle w:val="9"/>
              <w:spacing w:before="38"/>
              <w:ind w:left="220"/>
              <w:rPr>
                <w:sz w:val="18"/>
              </w:rPr>
            </w:pPr>
            <w:r>
              <w:rPr>
                <w:sz w:val="18"/>
              </w:rPr>
              <w:t xml:space="preserve">收费对象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43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265" w:right="1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中国证监会 </w:t>
            </w:r>
          </w:p>
        </w:tc>
        <w:tc>
          <w:tcPr>
            <w:tcW w:w="1805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证券业务监管费 </w:t>
            </w:r>
          </w:p>
        </w:tc>
        <w:tc>
          <w:tcPr>
            <w:tcW w:w="2166" w:type="dxa"/>
          </w:tcPr>
          <w:p>
            <w:pPr>
              <w:pStyle w:val="9"/>
              <w:spacing w:before="39"/>
              <w:ind w:left="134" w:right="1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5"/>
                <w:w w:val="95"/>
                <w:sz w:val="18"/>
              </w:rPr>
              <w:t xml:space="preserve"> 股、</w:t>
            </w:r>
            <w:r>
              <w:rPr>
                <w:w w:val="95"/>
                <w:sz w:val="18"/>
              </w:rPr>
              <w:t>B</w:t>
            </w:r>
            <w:r>
              <w:rPr>
                <w:spacing w:val="-3"/>
                <w:w w:val="95"/>
                <w:sz w:val="18"/>
              </w:rPr>
              <w:t xml:space="preserve"> 股、优先股、可</w:t>
            </w:r>
          </w:p>
          <w:p>
            <w:pPr>
              <w:pStyle w:val="9"/>
              <w:spacing w:before="81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交换公司债换股 </w:t>
            </w:r>
          </w:p>
        </w:tc>
        <w:tc>
          <w:tcPr>
            <w:tcW w:w="7656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06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按成交金额的 </w:t>
            </w:r>
            <w:r>
              <w:rPr>
                <w:sz w:val="18"/>
              </w:rPr>
              <w:t xml:space="preserve">0.02‰双向收取。 </w:t>
            </w:r>
          </w:p>
        </w:tc>
        <w:tc>
          <w:tcPr>
            <w:tcW w:w="1167" w:type="dxa"/>
          </w:tcPr>
          <w:p>
            <w:pPr>
              <w:pStyle w:val="9"/>
              <w:spacing w:before="39"/>
              <w:ind w:left="132"/>
              <w:rPr>
                <w:sz w:val="18"/>
              </w:rPr>
            </w:pPr>
            <w:r>
              <w:rPr>
                <w:sz w:val="18"/>
              </w:rPr>
              <w:t>通过结算参</w:t>
            </w:r>
          </w:p>
          <w:p>
            <w:pPr>
              <w:pStyle w:val="9"/>
              <w:spacing w:before="81"/>
              <w:ind w:left="223"/>
              <w:rPr>
                <w:sz w:val="18"/>
              </w:rPr>
            </w:pPr>
            <w:r>
              <w:rPr>
                <w:sz w:val="18"/>
              </w:rPr>
              <w:t xml:space="preserve">与人收取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743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330"/>
              <w:rPr>
                <w:sz w:val="18"/>
              </w:rPr>
            </w:pPr>
            <w:r>
              <w:rPr>
                <w:sz w:val="18"/>
              </w:rPr>
              <w:t xml:space="preserve">国家税务机关 </w:t>
            </w:r>
          </w:p>
        </w:tc>
        <w:tc>
          <w:tcPr>
            <w:tcW w:w="1805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19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证券交易印花税 </w:t>
            </w:r>
          </w:p>
        </w:tc>
        <w:tc>
          <w:tcPr>
            <w:tcW w:w="2166" w:type="dxa"/>
          </w:tcPr>
          <w:p>
            <w:pPr>
              <w:pStyle w:val="9"/>
              <w:spacing w:before="38" w:line="324" w:lineRule="auto"/>
              <w:ind w:left="136" w:right="1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4"/>
                <w:w w:val="95"/>
                <w:sz w:val="18"/>
              </w:rPr>
              <w:t xml:space="preserve"> 股、</w:t>
            </w:r>
            <w:r>
              <w:rPr>
                <w:w w:val="95"/>
                <w:sz w:val="18"/>
              </w:rPr>
              <w:t>B</w:t>
            </w:r>
            <w:r>
              <w:rPr>
                <w:spacing w:val="-3"/>
                <w:w w:val="95"/>
                <w:sz w:val="18"/>
              </w:rPr>
              <w:t xml:space="preserve"> 股、优先股、可</w:t>
            </w:r>
            <w:r>
              <w:rPr>
                <w:sz w:val="18"/>
              </w:rPr>
              <w:t>交换公司债换股、科创</w:t>
            </w:r>
          </w:p>
          <w:p>
            <w:pPr>
              <w:pStyle w:val="9"/>
              <w:spacing w:before="1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板存托凭证 </w:t>
            </w:r>
          </w:p>
        </w:tc>
        <w:tc>
          <w:tcPr>
            <w:tcW w:w="765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19"/>
              <w:ind w:left="106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按成交金额的 </w:t>
            </w:r>
            <w:r>
              <w:rPr>
                <w:sz w:val="18"/>
              </w:rPr>
              <w:t xml:space="preserve">1‰向出让方收取。 </w:t>
            </w:r>
          </w:p>
        </w:tc>
        <w:tc>
          <w:tcPr>
            <w:tcW w:w="1167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before="1"/>
              <w:ind w:left="312"/>
              <w:rPr>
                <w:sz w:val="18"/>
              </w:rPr>
            </w:pPr>
            <w:r>
              <w:rPr>
                <w:sz w:val="18"/>
              </w:rPr>
              <w:t xml:space="preserve">投资者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ind w:left="162" w:right="6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非交易转让印花税 </w:t>
            </w:r>
          </w:p>
        </w:tc>
        <w:tc>
          <w:tcPr>
            <w:tcW w:w="216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 w:line="324" w:lineRule="auto"/>
              <w:ind w:left="542" w:right="123" w:hanging="406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4"/>
                <w:w w:val="95"/>
                <w:sz w:val="18"/>
              </w:rPr>
              <w:t xml:space="preserve"> 股、</w:t>
            </w:r>
            <w:r>
              <w:rPr>
                <w:w w:val="95"/>
                <w:sz w:val="18"/>
              </w:rPr>
              <w:t>B</w:t>
            </w:r>
            <w:r>
              <w:rPr>
                <w:spacing w:val="-3"/>
                <w:w w:val="95"/>
                <w:sz w:val="18"/>
              </w:rPr>
              <w:t xml:space="preserve"> 股、优先股、科</w:t>
            </w:r>
            <w:r>
              <w:rPr>
                <w:sz w:val="18"/>
              </w:rPr>
              <w:t xml:space="preserve">创板存托凭证 </w:t>
            </w:r>
          </w:p>
        </w:tc>
        <w:tc>
          <w:tcPr>
            <w:tcW w:w="7656" w:type="dxa"/>
          </w:tcPr>
          <w:p>
            <w:pPr>
              <w:pStyle w:val="9"/>
              <w:spacing w:before="40" w:line="324" w:lineRule="auto"/>
              <w:ind w:left="106" w:right="96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股流通股</w:t>
            </w:r>
            <w:r>
              <w:rPr>
                <w:sz w:val="18"/>
              </w:rPr>
              <w:t>（</w:t>
            </w:r>
            <w:r>
              <w:rPr>
                <w:spacing w:val="-1"/>
                <w:sz w:val="18"/>
              </w:rPr>
              <w:t>含有限售条件的流通股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10"/>
                <w:sz w:val="18"/>
              </w:rPr>
              <w:t>、优先股、</w:t>
            </w:r>
            <w:r>
              <w:rPr>
                <w:sz w:val="18"/>
              </w:rPr>
              <w:t>B</w:t>
            </w:r>
            <w:r>
              <w:rPr>
                <w:spacing w:val="-12"/>
                <w:sz w:val="18"/>
              </w:rPr>
              <w:t xml:space="preserve"> 股、科创板存托凭证：按材料审核通过日的上</w:t>
            </w:r>
            <w:r>
              <w:rPr>
                <w:sz w:val="18"/>
              </w:rPr>
              <w:t xml:space="preserve">一交易日收盘价（涉及除权的，以除权价计算）×过户登记证券数量×印花税税率。 </w:t>
            </w:r>
          </w:p>
          <w:p>
            <w:pPr>
              <w:pStyle w:val="9"/>
              <w:spacing w:before="2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11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股非流通股：过户登记证券数量×面值×印花税税率。 </w:t>
            </w:r>
          </w:p>
          <w:p>
            <w:pPr>
              <w:pStyle w:val="9"/>
              <w:spacing w:before="2" w:line="310" w:lineRule="atLeast"/>
              <w:ind w:left="106" w:right="1596"/>
              <w:rPr>
                <w:sz w:val="18"/>
              </w:rPr>
            </w:pPr>
            <w:r>
              <w:rPr>
                <w:sz w:val="18"/>
              </w:rPr>
              <w:t>注：1、如提供国家主管税务机关出具的免税批文，按照批文的规定执行。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2、申请人提供了经有权机构确定的过户价格，以该价格作为计税的价格。 </w:t>
            </w:r>
          </w:p>
        </w:tc>
        <w:tc>
          <w:tcPr>
            <w:tcW w:w="11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43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ind w:left="239"/>
              <w:rPr>
                <w:sz w:val="18"/>
              </w:rPr>
            </w:pPr>
            <w:r>
              <w:rPr>
                <w:sz w:val="18"/>
              </w:rPr>
              <w:t xml:space="preserve">上海证券交易所 </w:t>
            </w:r>
          </w:p>
        </w:tc>
        <w:tc>
          <w:tcPr>
            <w:tcW w:w="1805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0"/>
              <w:rPr>
                <w:sz w:val="12"/>
              </w:rPr>
            </w:pPr>
          </w:p>
          <w:p>
            <w:pPr>
              <w:pStyle w:val="9"/>
              <w:ind w:left="273"/>
              <w:rPr>
                <w:sz w:val="18"/>
              </w:rPr>
            </w:pPr>
            <w:r>
              <w:rPr>
                <w:sz w:val="18"/>
              </w:rPr>
              <w:t xml:space="preserve">证券交易经手费 </w:t>
            </w:r>
          </w:p>
        </w:tc>
        <w:tc>
          <w:tcPr>
            <w:tcW w:w="2166" w:type="dxa"/>
          </w:tcPr>
          <w:p>
            <w:pPr>
              <w:pStyle w:val="9"/>
              <w:spacing w:before="38"/>
              <w:ind w:left="134" w:right="1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5"/>
                <w:w w:val="95"/>
                <w:sz w:val="18"/>
              </w:rPr>
              <w:t xml:space="preserve"> 股、</w:t>
            </w:r>
            <w:r>
              <w:rPr>
                <w:w w:val="95"/>
                <w:sz w:val="18"/>
              </w:rPr>
              <w:t>B</w:t>
            </w:r>
            <w:r>
              <w:rPr>
                <w:spacing w:val="-3"/>
                <w:w w:val="95"/>
                <w:sz w:val="18"/>
              </w:rPr>
              <w:t xml:space="preserve"> 股、科创板存托</w:t>
            </w:r>
          </w:p>
          <w:p>
            <w:pPr>
              <w:pStyle w:val="9"/>
              <w:spacing w:before="81"/>
              <w:ind w:left="136" w:right="3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凭证 </w:t>
            </w:r>
          </w:p>
        </w:tc>
        <w:tc>
          <w:tcPr>
            <w:tcW w:w="7656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按成交额 </w:t>
            </w:r>
            <w:r>
              <w:rPr>
                <w:sz w:val="18"/>
              </w:rPr>
              <w:t xml:space="preserve">0.0341‰双向收取。 </w:t>
            </w:r>
          </w:p>
          <w:p>
            <w:pPr>
              <w:pStyle w:val="9"/>
              <w:spacing w:before="81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注：A</w:t>
            </w:r>
            <w:r>
              <w:rPr>
                <w:spacing w:val="15"/>
                <w:w w:val="95"/>
                <w:sz w:val="18"/>
              </w:rPr>
              <w:t xml:space="preserve"> 股、</w:t>
            </w:r>
            <w:r>
              <w:rPr>
                <w:w w:val="95"/>
                <w:sz w:val="18"/>
              </w:rPr>
              <w:t>B</w:t>
            </w:r>
            <w:r>
              <w:rPr>
                <w:spacing w:val="2"/>
                <w:w w:val="95"/>
                <w:sz w:val="18"/>
              </w:rPr>
              <w:t xml:space="preserve"> 股、科创板存托凭证大宗交易按标准费率下浮 </w:t>
            </w:r>
            <w:r>
              <w:rPr>
                <w:w w:val="95"/>
                <w:sz w:val="18"/>
              </w:rPr>
              <w:t xml:space="preserve">30%收取。 </w:t>
            </w:r>
          </w:p>
        </w:tc>
        <w:tc>
          <w:tcPr>
            <w:tcW w:w="1167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18"/>
              </w:rPr>
            </w:pPr>
          </w:p>
          <w:p>
            <w:pPr>
              <w:pStyle w:val="9"/>
              <w:spacing w:line="324" w:lineRule="auto"/>
              <w:ind w:left="223" w:right="121" w:hanging="92"/>
              <w:rPr>
                <w:sz w:val="18"/>
              </w:rPr>
            </w:pPr>
            <w:r>
              <w:rPr>
                <w:spacing w:val="-1"/>
                <w:sz w:val="18"/>
              </w:rPr>
              <w:t>通过结算参</w:t>
            </w:r>
            <w:r>
              <w:rPr>
                <w:sz w:val="18"/>
              </w:rPr>
              <w:t xml:space="preserve">与人收取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9"/>
              <w:spacing w:before="38"/>
              <w:ind w:left="136" w:right="3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可交换公司债换股 </w:t>
            </w:r>
          </w:p>
        </w:tc>
        <w:tc>
          <w:tcPr>
            <w:tcW w:w="7656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按成交额 </w:t>
            </w:r>
            <w:r>
              <w:rPr>
                <w:sz w:val="18"/>
              </w:rPr>
              <w:t xml:space="preserve">0.0341‰双向收取。 </w:t>
            </w:r>
          </w:p>
        </w:tc>
        <w:tc>
          <w:tcPr>
            <w:tcW w:w="11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优先股 </w:t>
            </w:r>
          </w:p>
        </w:tc>
        <w:tc>
          <w:tcPr>
            <w:tcW w:w="7656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按成交额 </w:t>
            </w:r>
            <w:r>
              <w:rPr>
                <w:spacing w:val="-1"/>
                <w:sz w:val="18"/>
              </w:rPr>
              <w:t>0.001</w:t>
            </w:r>
            <w:r>
              <w:rPr>
                <w:spacing w:val="-10"/>
                <w:sz w:val="18"/>
              </w:rPr>
              <w:t xml:space="preserve">‰双向收取；优先股大宗交易按成交额 </w:t>
            </w:r>
            <w:r>
              <w:rPr>
                <w:sz w:val="18"/>
              </w:rPr>
              <w:t>0.001</w:t>
            </w:r>
            <w:r>
              <w:rPr>
                <w:spacing w:val="-15"/>
                <w:sz w:val="18"/>
              </w:rPr>
              <w:t xml:space="preserve">‰的 </w:t>
            </w:r>
            <w:r>
              <w:rPr>
                <w:sz w:val="18"/>
              </w:rPr>
              <w:t>90</w:t>
            </w:r>
            <w:r>
              <w:rPr>
                <w:spacing w:val="-12"/>
                <w:sz w:val="18"/>
              </w:rPr>
              <w:t xml:space="preserve">%双向收取，最高不超过 </w:t>
            </w:r>
            <w:r>
              <w:rPr>
                <w:sz w:val="18"/>
              </w:rPr>
              <w:t>100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元/笔。 </w:t>
            </w:r>
          </w:p>
        </w:tc>
        <w:tc>
          <w:tcPr>
            <w:tcW w:w="11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9"/>
              <w:spacing w:before="38"/>
              <w:ind w:left="182"/>
              <w:rPr>
                <w:sz w:val="18"/>
              </w:rPr>
            </w:pPr>
            <w:r>
              <w:rPr>
                <w:sz w:val="18"/>
              </w:rPr>
              <w:t>除上市公司可转换公司</w:t>
            </w:r>
          </w:p>
          <w:p>
            <w:pPr>
              <w:pStyle w:val="9"/>
              <w:spacing w:before="2" w:line="310" w:lineRule="atLeast"/>
              <w:ind w:left="362" w:right="171" w:hanging="180"/>
              <w:rPr>
                <w:sz w:val="18"/>
              </w:rPr>
            </w:pPr>
            <w:r>
              <w:rPr>
                <w:spacing w:val="-1"/>
                <w:sz w:val="18"/>
              </w:rPr>
              <w:t>债券以外的各类债券现</w:t>
            </w:r>
            <w:r>
              <w:rPr>
                <w:sz w:val="18"/>
              </w:rPr>
              <w:t xml:space="preserve">券、资产支持证券 </w:t>
            </w:r>
          </w:p>
        </w:tc>
        <w:tc>
          <w:tcPr>
            <w:tcW w:w="7656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按成交额 </w:t>
            </w:r>
            <w:r>
              <w:rPr>
                <w:spacing w:val="-1"/>
                <w:sz w:val="18"/>
              </w:rPr>
              <w:t>0.001</w:t>
            </w:r>
            <w:r>
              <w:rPr>
                <w:spacing w:val="-5"/>
                <w:sz w:val="18"/>
              </w:rPr>
              <w:t xml:space="preserve">‰双向收取；最高不超过 </w:t>
            </w:r>
            <w:r>
              <w:rPr>
                <w:sz w:val="18"/>
              </w:rPr>
              <w:t>100</w:t>
            </w:r>
            <w:r>
              <w:rPr>
                <w:spacing w:val="-9"/>
                <w:sz w:val="18"/>
              </w:rPr>
              <w:t xml:space="preserve"> 元/笔。</w:t>
            </w:r>
            <w:r>
              <w:rPr>
                <w:sz w:val="18"/>
              </w:rPr>
              <w:t xml:space="preserve"> </w:t>
            </w:r>
          </w:p>
          <w:p>
            <w:pPr>
              <w:pStyle w:val="9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9"/>
              <w:spacing w:before="38"/>
              <w:ind w:left="131" w:right="123"/>
              <w:jc w:val="center"/>
              <w:rPr>
                <w:sz w:val="18"/>
              </w:rPr>
            </w:pPr>
            <w:r>
              <w:rPr>
                <w:sz w:val="18"/>
              </w:rPr>
              <w:t>上市公司可转换公司债</w:t>
            </w:r>
          </w:p>
          <w:p>
            <w:pPr>
              <w:pStyle w:val="9"/>
              <w:spacing w:before="81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券 </w:t>
            </w:r>
          </w:p>
        </w:tc>
        <w:tc>
          <w:tcPr>
            <w:tcW w:w="7656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06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按成交金额的 </w:t>
            </w:r>
            <w:r>
              <w:rPr>
                <w:sz w:val="18"/>
              </w:rPr>
              <w:t xml:space="preserve">0.04‰双向收取。 </w:t>
            </w:r>
          </w:p>
        </w:tc>
        <w:tc>
          <w:tcPr>
            <w:tcW w:w="11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9"/>
              <w:spacing w:before="40"/>
              <w:ind w:left="134" w:right="123"/>
              <w:jc w:val="center"/>
              <w:rPr>
                <w:sz w:val="18"/>
              </w:rPr>
            </w:pPr>
            <w:r>
              <w:rPr>
                <w:sz w:val="18"/>
              </w:rPr>
              <w:t>基金（封闭式基金、</w:t>
            </w:r>
          </w:p>
          <w:p>
            <w:pPr>
              <w:pStyle w:val="9"/>
              <w:spacing w:before="82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ETF、LOF） </w:t>
            </w:r>
          </w:p>
        </w:tc>
        <w:tc>
          <w:tcPr>
            <w:tcW w:w="7656" w:type="dxa"/>
          </w:tcPr>
          <w:p>
            <w:pPr>
              <w:pStyle w:val="9"/>
              <w:spacing w:before="40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按成交额 </w:t>
            </w:r>
            <w:r>
              <w:rPr>
                <w:spacing w:val="-1"/>
                <w:sz w:val="18"/>
              </w:rPr>
              <w:t>0.04</w:t>
            </w:r>
            <w:r>
              <w:rPr>
                <w:spacing w:val="-6"/>
                <w:sz w:val="18"/>
              </w:rPr>
              <w:t xml:space="preserve">‰双向收取，货币 </w:t>
            </w:r>
            <w:r>
              <w:rPr>
                <w:sz w:val="18"/>
              </w:rPr>
              <w:t>ETF</w:t>
            </w:r>
            <w:r>
              <w:rPr>
                <w:spacing w:val="-12"/>
                <w:sz w:val="18"/>
              </w:rPr>
              <w:t xml:space="preserve">、债券 </w:t>
            </w:r>
            <w:r>
              <w:rPr>
                <w:sz w:val="18"/>
              </w:rPr>
              <w:t>ETF</w:t>
            </w:r>
            <w:r>
              <w:rPr>
                <w:spacing w:val="-9"/>
                <w:sz w:val="18"/>
              </w:rPr>
              <w:t xml:space="preserve"> 暂免收取。</w:t>
            </w:r>
            <w:r>
              <w:rPr>
                <w:sz w:val="18"/>
              </w:rPr>
              <w:t xml:space="preserve"> 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注：大宗交易按标准费率下浮</w:t>
            </w:r>
            <w:r>
              <w:rPr>
                <w:spacing w:val="11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50%收取。 </w:t>
            </w:r>
          </w:p>
        </w:tc>
        <w:tc>
          <w:tcPr>
            <w:tcW w:w="11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040" w:bottom="280" w:left="104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4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805"/>
        <w:gridCol w:w="2166"/>
        <w:gridCol w:w="7656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43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36" w:right="3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基金（</w:t>
            </w:r>
            <w:r>
              <w:rPr>
                <w:spacing w:val="-16"/>
                <w:sz w:val="18"/>
              </w:rPr>
              <w:t xml:space="preserve">公募 </w:t>
            </w:r>
            <w:r>
              <w:rPr>
                <w:sz w:val="18"/>
              </w:rPr>
              <w:t xml:space="preserve">REITs） </w:t>
            </w:r>
          </w:p>
        </w:tc>
        <w:tc>
          <w:tcPr>
            <w:tcW w:w="7656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按成交额 </w:t>
            </w:r>
            <w:r>
              <w:rPr>
                <w:spacing w:val="-1"/>
                <w:sz w:val="18"/>
              </w:rPr>
              <w:t>0.045‰双向收取，暂免收取。</w:t>
            </w:r>
            <w:r>
              <w:rPr>
                <w:sz w:val="18"/>
              </w:rPr>
              <w:t xml:space="preserve"> </w:t>
            </w:r>
          </w:p>
          <w:p>
            <w:pPr>
              <w:pStyle w:val="9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注：大宗交易、报价交易、询价交易、指定对手方交易和协议交易按标准费率下浮50%收取。 </w:t>
            </w:r>
          </w:p>
        </w:tc>
        <w:tc>
          <w:tcPr>
            <w:tcW w:w="1167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9"/>
              <w:spacing w:before="38"/>
              <w:ind w:left="136" w:right="3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权证 </w:t>
            </w:r>
          </w:p>
        </w:tc>
        <w:tc>
          <w:tcPr>
            <w:tcW w:w="7656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按成交额 </w:t>
            </w:r>
            <w:r>
              <w:rPr>
                <w:sz w:val="18"/>
              </w:rPr>
              <w:t xml:space="preserve">0.045‰双向收取。 </w:t>
            </w:r>
          </w:p>
        </w:tc>
        <w:tc>
          <w:tcPr>
            <w:tcW w:w="11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9"/>
              <w:spacing w:before="38" w:line="324" w:lineRule="auto"/>
              <w:ind w:left="182" w:right="17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债券质押式回购、债券质押式协议回购、债券质押式三方回购、质押式报价回购、国债预发</w:t>
            </w:r>
          </w:p>
          <w:p>
            <w:pPr>
              <w:pStyle w:val="9"/>
              <w:spacing w:before="3"/>
              <w:ind w:left="813"/>
              <w:rPr>
                <w:sz w:val="18"/>
              </w:rPr>
            </w:pPr>
            <w:r>
              <w:rPr>
                <w:sz w:val="18"/>
              </w:rPr>
              <w:t xml:space="preserve">行交易 </w:t>
            </w:r>
          </w:p>
        </w:tc>
        <w:tc>
          <w:tcPr>
            <w:tcW w:w="765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暂免收取。 </w:t>
            </w:r>
          </w:p>
        </w:tc>
        <w:tc>
          <w:tcPr>
            <w:tcW w:w="11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股票质押式回购 </w:t>
            </w:r>
          </w:p>
        </w:tc>
        <w:tc>
          <w:tcPr>
            <w:tcW w:w="7656" w:type="dxa"/>
          </w:tcPr>
          <w:p>
            <w:pPr>
              <w:pStyle w:val="9"/>
              <w:spacing w:before="9"/>
              <w:rPr>
                <w:sz w:val="15"/>
              </w:rPr>
            </w:pPr>
          </w:p>
          <w:p>
            <w:pPr>
              <w:pStyle w:val="9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按每笔初始交易金额的 </w:t>
            </w:r>
            <w:r>
              <w:rPr>
                <w:sz w:val="18"/>
              </w:rPr>
              <w:t>0.01</w:t>
            </w:r>
            <w:r>
              <w:rPr>
                <w:spacing w:val="-5"/>
                <w:sz w:val="18"/>
              </w:rPr>
              <w:t xml:space="preserve">‰向融入方收取，起点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元，单笔最高不超过 </w:t>
            </w:r>
            <w:r>
              <w:rPr>
                <w:sz w:val="18"/>
              </w:rPr>
              <w:t>100</w:t>
            </w:r>
            <w:r>
              <w:rPr>
                <w:spacing w:val="-15"/>
                <w:sz w:val="18"/>
              </w:rPr>
              <w:t xml:space="preserve"> 元。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743" w:type="dxa"/>
          </w:tcPr>
          <w:p>
            <w:pPr>
              <w:pStyle w:val="9"/>
              <w:spacing w:before="38"/>
              <w:ind w:left="265" w:right="1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香港证监会 </w:t>
            </w:r>
          </w:p>
        </w:tc>
        <w:tc>
          <w:tcPr>
            <w:tcW w:w="1805" w:type="dxa"/>
          </w:tcPr>
          <w:p>
            <w:pPr>
              <w:pStyle w:val="9"/>
              <w:spacing w:before="38"/>
              <w:ind w:left="162" w:right="6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交易征费 </w:t>
            </w:r>
          </w:p>
        </w:tc>
        <w:tc>
          <w:tcPr>
            <w:tcW w:w="2166" w:type="dxa"/>
          </w:tcPr>
          <w:p>
            <w:pPr>
              <w:pStyle w:val="9"/>
              <w:spacing w:before="38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港股通、B</w:t>
            </w:r>
            <w:r>
              <w:rPr>
                <w:spacing w:val="-10"/>
                <w:w w:val="95"/>
                <w:sz w:val="18"/>
              </w:rPr>
              <w:t xml:space="preserve"> 转 </w:t>
            </w:r>
            <w:r>
              <w:rPr>
                <w:w w:val="95"/>
                <w:sz w:val="18"/>
              </w:rPr>
              <w:t xml:space="preserve">H </w:t>
            </w:r>
          </w:p>
        </w:tc>
        <w:tc>
          <w:tcPr>
            <w:tcW w:w="7656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按成交金额</w:t>
            </w:r>
            <w:r>
              <w:rPr>
                <w:sz w:val="18"/>
              </w:rPr>
              <w:t>（港币）</w:t>
            </w:r>
            <w:r>
              <w:rPr>
                <w:spacing w:val="-22"/>
                <w:sz w:val="18"/>
              </w:rPr>
              <w:t xml:space="preserve">的 </w:t>
            </w:r>
            <w:r>
              <w:rPr>
                <w:sz w:val="18"/>
              </w:rPr>
              <w:t xml:space="preserve">0.0027%双边收取，四舍五入至小数点后两位。 </w:t>
            </w:r>
          </w:p>
        </w:tc>
        <w:tc>
          <w:tcPr>
            <w:tcW w:w="1167" w:type="dxa"/>
          </w:tcPr>
          <w:p>
            <w:pPr>
              <w:pStyle w:val="9"/>
              <w:spacing w:before="38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投资者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43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265" w:right="1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香港财务汇报局 </w:t>
            </w:r>
          </w:p>
        </w:tc>
        <w:tc>
          <w:tcPr>
            <w:tcW w:w="1805" w:type="dxa"/>
          </w:tcPr>
          <w:p>
            <w:pPr>
              <w:pStyle w:val="9"/>
              <w:spacing w:before="38"/>
              <w:ind w:left="117" w:right="108"/>
              <w:jc w:val="center"/>
              <w:rPr>
                <w:sz w:val="18"/>
              </w:rPr>
            </w:pPr>
            <w:r>
              <w:rPr>
                <w:sz w:val="18"/>
              </w:rPr>
              <w:t>财务汇报局交易征</w:t>
            </w:r>
          </w:p>
          <w:p>
            <w:pPr>
              <w:pStyle w:val="9"/>
              <w:spacing w:before="82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费 </w:t>
            </w:r>
          </w:p>
        </w:tc>
        <w:tc>
          <w:tcPr>
            <w:tcW w:w="2166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港股通、B</w:t>
            </w:r>
            <w:r>
              <w:rPr>
                <w:spacing w:val="-10"/>
                <w:w w:val="95"/>
                <w:sz w:val="18"/>
              </w:rPr>
              <w:t xml:space="preserve"> 转 </w:t>
            </w:r>
            <w:r>
              <w:rPr>
                <w:w w:val="95"/>
                <w:sz w:val="18"/>
              </w:rPr>
              <w:t xml:space="preserve">H </w:t>
            </w:r>
          </w:p>
        </w:tc>
        <w:tc>
          <w:tcPr>
            <w:tcW w:w="7656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按成交金额（港币）的</w:t>
            </w:r>
            <w:r>
              <w:rPr>
                <w:spacing w:val="23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0.00015%双边收取，四舍五入至小数点后两位。 </w:t>
            </w:r>
          </w:p>
        </w:tc>
        <w:tc>
          <w:tcPr>
            <w:tcW w:w="1167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投资者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43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265" w:right="16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香港印花税署 </w:t>
            </w:r>
          </w:p>
        </w:tc>
        <w:tc>
          <w:tcPr>
            <w:tcW w:w="1805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证券交易印花税 </w:t>
            </w:r>
          </w:p>
        </w:tc>
        <w:tc>
          <w:tcPr>
            <w:tcW w:w="2166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港股通、B</w:t>
            </w:r>
            <w:r>
              <w:rPr>
                <w:spacing w:val="-10"/>
                <w:w w:val="95"/>
                <w:sz w:val="18"/>
              </w:rPr>
              <w:t xml:space="preserve"> 转 </w:t>
            </w:r>
            <w:r>
              <w:rPr>
                <w:w w:val="95"/>
                <w:sz w:val="18"/>
              </w:rPr>
              <w:t xml:space="preserve">H </w:t>
            </w:r>
          </w:p>
        </w:tc>
        <w:tc>
          <w:tcPr>
            <w:tcW w:w="7656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按成交金额（港币）</w:t>
            </w:r>
            <w:r>
              <w:rPr>
                <w:spacing w:val="-22"/>
                <w:sz w:val="18"/>
              </w:rPr>
              <w:t xml:space="preserve">的 </w:t>
            </w:r>
            <w:r>
              <w:rPr>
                <w:spacing w:val="1"/>
                <w:sz w:val="18"/>
              </w:rPr>
              <w:t>0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1</w:t>
            </w:r>
            <w:r>
              <w:rPr>
                <w:spacing w:val="-2"/>
                <w:sz w:val="18"/>
              </w:rPr>
              <w:t>3</w:t>
            </w:r>
            <w:r>
              <w:rPr>
                <w:spacing w:val="-17"/>
                <w:sz w:val="18"/>
              </w:rPr>
              <w:t>%双边收取。</w:t>
            </w:r>
            <w:r>
              <w:rPr>
                <w:sz w:val="18"/>
              </w:rPr>
              <w:t>（取整到元，不足一元港币按一元计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3"/>
                <w:sz w:val="18"/>
              </w:rPr>
              <w:t>；</w:t>
            </w:r>
            <w:r>
              <w:rPr>
                <w:sz w:val="18"/>
              </w:rPr>
              <w:t xml:space="preserve"> </w:t>
            </w:r>
          </w:p>
          <w:p>
            <w:pPr>
              <w:pStyle w:val="9"/>
              <w:spacing w:before="81"/>
              <w:ind w:left="106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对于港股通 </w:t>
            </w:r>
            <w:r>
              <w:rPr>
                <w:sz w:val="18"/>
              </w:rPr>
              <w:t xml:space="preserve">ETF，暂免征收。 </w:t>
            </w:r>
          </w:p>
        </w:tc>
        <w:tc>
          <w:tcPr>
            <w:tcW w:w="1167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投资者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743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6"/>
              <w:rPr>
                <w:sz w:val="21"/>
              </w:rPr>
            </w:pPr>
          </w:p>
          <w:p>
            <w:pPr>
              <w:pStyle w:val="9"/>
              <w:ind w:left="265" w:right="16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香港印花税署 </w:t>
            </w:r>
          </w:p>
        </w:tc>
        <w:tc>
          <w:tcPr>
            <w:tcW w:w="1805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6"/>
              <w:rPr>
                <w:sz w:val="21"/>
              </w:rPr>
            </w:pPr>
          </w:p>
          <w:p>
            <w:pPr>
              <w:pStyle w:val="9"/>
              <w:ind w:left="162" w:right="6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非交易过户印花税 </w:t>
            </w:r>
          </w:p>
        </w:tc>
        <w:tc>
          <w:tcPr>
            <w:tcW w:w="216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6"/>
              <w:rPr>
                <w:sz w:val="21"/>
              </w:rPr>
            </w:pPr>
          </w:p>
          <w:p>
            <w:pPr>
              <w:pStyle w:val="9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港股通 </w:t>
            </w:r>
          </w:p>
        </w:tc>
        <w:tc>
          <w:tcPr>
            <w:tcW w:w="7656" w:type="dxa"/>
          </w:tcPr>
          <w:p>
            <w:pPr>
              <w:pStyle w:val="9"/>
              <w:spacing w:before="38" w:line="324" w:lineRule="auto"/>
              <w:ind w:left="106" w:right="96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对于港股通股票，按转让股份上一港股通交易日收盘市值的 </w:t>
            </w:r>
            <w:r>
              <w:rPr>
                <w:sz w:val="18"/>
              </w:rPr>
              <w:t>0.13%</w:t>
            </w:r>
            <w:r>
              <w:rPr>
                <w:spacing w:val="-19"/>
                <w:sz w:val="18"/>
              </w:rPr>
              <w:t>双边收取。</w:t>
            </w:r>
            <w:r>
              <w:rPr>
                <w:sz w:val="18"/>
              </w:rPr>
              <w:t>（取整到元，不足</w:t>
            </w:r>
            <w:r>
              <w:rPr>
                <w:spacing w:val="-9"/>
                <w:sz w:val="18"/>
              </w:rPr>
              <w:t>一元港币按一元计，采用当日参考汇率卖出价换算成人民币收取，四舍五入取整到元，并根据实</w:t>
            </w:r>
            <w:r>
              <w:rPr>
                <w:sz w:val="18"/>
              </w:rPr>
              <w:t>际换汇汇率多退少补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2"/>
                <w:sz w:val="18"/>
              </w:rPr>
              <w:t>；</w:t>
            </w:r>
            <w:r>
              <w:rPr>
                <w:sz w:val="18"/>
              </w:rPr>
              <w:t xml:space="preserve"> </w:t>
            </w:r>
          </w:p>
          <w:p>
            <w:pPr>
              <w:pStyle w:val="9"/>
              <w:spacing w:before="2"/>
              <w:ind w:left="106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对于港股通 </w:t>
            </w:r>
            <w:r>
              <w:rPr>
                <w:sz w:val="18"/>
              </w:rPr>
              <w:t xml:space="preserve">ETF，暂免征收。 </w:t>
            </w:r>
          </w:p>
        </w:tc>
        <w:tc>
          <w:tcPr>
            <w:tcW w:w="1167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6"/>
              <w:rPr>
                <w:sz w:val="21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投资者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743" w:type="dxa"/>
          </w:tcPr>
          <w:p>
            <w:pPr>
              <w:pStyle w:val="9"/>
              <w:spacing w:before="40"/>
              <w:ind w:left="265" w:right="1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香港联交所 </w:t>
            </w:r>
          </w:p>
        </w:tc>
        <w:tc>
          <w:tcPr>
            <w:tcW w:w="1805" w:type="dxa"/>
          </w:tcPr>
          <w:p>
            <w:pPr>
              <w:pStyle w:val="9"/>
              <w:spacing w:before="40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交易费 </w:t>
            </w:r>
          </w:p>
        </w:tc>
        <w:tc>
          <w:tcPr>
            <w:tcW w:w="2166" w:type="dxa"/>
          </w:tcPr>
          <w:p>
            <w:pPr>
              <w:pStyle w:val="9"/>
              <w:spacing w:before="40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港股通、B</w:t>
            </w:r>
            <w:r>
              <w:rPr>
                <w:spacing w:val="-10"/>
                <w:w w:val="95"/>
                <w:sz w:val="18"/>
              </w:rPr>
              <w:t xml:space="preserve"> 转 </w:t>
            </w:r>
            <w:r>
              <w:rPr>
                <w:w w:val="95"/>
                <w:sz w:val="18"/>
              </w:rPr>
              <w:t xml:space="preserve">H </w:t>
            </w:r>
          </w:p>
        </w:tc>
        <w:tc>
          <w:tcPr>
            <w:tcW w:w="7656" w:type="dxa"/>
          </w:tcPr>
          <w:p>
            <w:pPr>
              <w:pStyle w:val="9"/>
              <w:spacing w:before="40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按成交金额</w:t>
            </w:r>
            <w:r>
              <w:rPr>
                <w:sz w:val="18"/>
              </w:rPr>
              <w:t>（港币）</w:t>
            </w:r>
            <w:r>
              <w:rPr>
                <w:spacing w:val="-22"/>
                <w:sz w:val="18"/>
              </w:rPr>
              <w:t xml:space="preserve">的 </w:t>
            </w:r>
            <w:r>
              <w:rPr>
                <w:sz w:val="18"/>
              </w:rPr>
              <w:t xml:space="preserve">0.00565%双边收取，四舍五入至小数点后两位。 </w:t>
            </w:r>
          </w:p>
        </w:tc>
        <w:tc>
          <w:tcPr>
            <w:tcW w:w="1167" w:type="dxa"/>
          </w:tcPr>
          <w:p>
            <w:pPr>
              <w:pStyle w:val="9"/>
              <w:spacing w:before="40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投资者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43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31"/>
              <w:ind w:left="511"/>
              <w:rPr>
                <w:sz w:val="18"/>
              </w:rPr>
            </w:pPr>
            <w:r>
              <w:rPr>
                <w:spacing w:val="-1"/>
                <w:sz w:val="18"/>
              </w:rPr>
              <w:t>香港结算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05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股份交收费 </w:t>
            </w:r>
          </w:p>
        </w:tc>
        <w:tc>
          <w:tcPr>
            <w:tcW w:w="2166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港股通、B</w:t>
            </w:r>
            <w:r>
              <w:rPr>
                <w:spacing w:val="-10"/>
                <w:w w:val="95"/>
                <w:sz w:val="18"/>
              </w:rPr>
              <w:t xml:space="preserve"> 转 </w:t>
            </w:r>
            <w:r>
              <w:rPr>
                <w:w w:val="95"/>
                <w:sz w:val="18"/>
              </w:rPr>
              <w:t xml:space="preserve">H </w:t>
            </w:r>
          </w:p>
        </w:tc>
        <w:tc>
          <w:tcPr>
            <w:tcW w:w="7656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按成交金额（港币）</w:t>
            </w:r>
            <w:r>
              <w:rPr>
                <w:spacing w:val="-24"/>
                <w:sz w:val="18"/>
              </w:rPr>
              <w:t xml:space="preserve">的 </w:t>
            </w:r>
            <w:r>
              <w:rPr>
                <w:spacing w:val="-2"/>
                <w:sz w:val="18"/>
              </w:rPr>
              <w:t>0.002%双边收取</w:t>
            </w:r>
            <w:r>
              <w:rPr>
                <w:spacing w:val="-1"/>
                <w:sz w:val="18"/>
              </w:rPr>
              <w:t>（四舍五入至小数点后两位</w:t>
            </w:r>
            <w:r>
              <w:rPr>
                <w:spacing w:val="-56"/>
                <w:sz w:val="18"/>
              </w:rPr>
              <w:t>）</w:t>
            </w:r>
            <w:r>
              <w:rPr>
                <w:spacing w:val="-9"/>
                <w:sz w:val="18"/>
              </w:rPr>
              <w:t>，最低及最高收费分别为港</w:t>
            </w:r>
          </w:p>
          <w:p>
            <w:pPr>
              <w:pStyle w:val="9"/>
              <w:spacing w:before="81"/>
              <w:ind w:left="106"/>
              <w:rPr>
                <w:sz w:val="18"/>
              </w:rPr>
            </w:pPr>
            <w:r>
              <w:rPr>
                <w:spacing w:val="-23"/>
                <w:sz w:val="18"/>
              </w:rPr>
              <w:t xml:space="preserve">币 </w:t>
            </w:r>
            <w:r>
              <w:rPr>
                <w:spacing w:val="-1"/>
                <w:sz w:val="18"/>
              </w:rPr>
              <w:t>2</w:t>
            </w:r>
            <w:r>
              <w:rPr>
                <w:spacing w:val="-17"/>
                <w:sz w:val="18"/>
              </w:rPr>
              <w:t xml:space="preserve"> 元及港币 </w:t>
            </w:r>
            <w:r>
              <w:rPr>
                <w:sz w:val="18"/>
              </w:rPr>
              <w:t>100</w:t>
            </w:r>
            <w:r>
              <w:rPr>
                <w:spacing w:val="-15"/>
                <w:sz w:val="18"/>
              </w:rPr>
              <w:t xml:space="preserve"> 元。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7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31"/>
              <w:ind w:left="132"/>
              <w:rPr>
                <w:sz w:val="18"/>
              </w:rPr>
            </w:pPr>
            <w:r>
              <w:rPr>
                <w:sz w:val="18"/>
              </w:rPr>
              <w:t xml:space="preserve">结算参与人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6"/>
              <w:rPr>
                <w:sz w:val="21"/>
              </w:rPr>
            </w:pPr>
          </w:p>
          <w:p>
            <w:pPr>
              <w:pStyle w:val="9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证券组合费 </w:t>
            </w:r>
          </w:p>
        </w:tc>
        <w:tc>
          <w:tcPr>
            <w:tcW w:w="216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6"/>
              <w:rPr>
                <w:sz w:val="21"/>
              </w:rPr>
            </w:pPr>
          </w:p>
          <w:p>
            <w:pPr>
              <w:pStyle w:val="9"/>
              <w:ind w:left="136" w:righ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港股通 </w:t>
            </w:r>
          </w:p>
        </w:tc>
        <w:tc>
          <w:tcPr>
            <w:tcW w:w="7656" w:type="dxa"/>
          </w:tcPr>
          <w:p>
            <w:pPr>
              <w:pStyle w:val="9"/>
              <w:spacing w:before="38" w:line="324" w:lineRule="auto"/>
              <w:ind w:left="106" w:right="2406"/>
              <w:rPr>
                <w:sz w:val="18"/>
              </w:rPr>
            </w:pPr>
            <w:r>
              <w:rPr>
                <w:sz w:val="18"/>
              </w:rPr>
              <w:t>按每个自然日日终证券持有市值（港币）分段收取，费率如下：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 xml:space="preserve">低于 </w:t>
            </w:r>
            <w:r>
              <w:rPr>
                <w:spacing w:val="-1"/>
                <w:sz w:val="18"/>
              </w:rPr>
              <w:t>500（</w:t>
            </w:r>
            <w:r>
              <w:rPr>
                <w:sz w:val="18"/>
              </w:rPr>
              <w:t>含）</w:t>
            </w:r>
            <w:r>
              <w:rPr>
                <w:spacing w:val="-7"/>
                <w:sz w:val="18"/>
              </w:rPr>
              <w:t xml:space="preserve">亿元，年费率 </w:t>
            </w:r>
            <w:r>
              <w:rPr>
                <w:sz w:val="18"/>
              </w:rPr>
              <w:t xml:space="preserve">0.008%； </w:t>
            </w:r>
          </w:p>
          <w:p>
            <w:pPr>
              <w:pStyle w:val="9"/>
              <w:spacing w:before="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500</w:t>
            </w:r>
            <w:r>
              <w:rPr>
                <w:spacing w:val="-31"/>
                <w:sz w:val="18"/>
              </w:rPr>
              <w:t xml:space="preserve"> 至 </w:t>
            </w:r>
            <w:r>
              <w:rPr>
                <w:spacing w:val="-1"/>
                <w:sz w:val="18"/>
              </w:rPr>
              <w:t>2500（含</w:t>
            </w:r>
            <w:r>
              <w:rPr>
                <w:sz w:val="18"/>
              </w:rPr>
              <w:t>）</w:t>
            </w:r>
            <w:r>
              <w:rPr>
                <w:spacing w:val="-7"/>
                <w:sz w:val="18"/>
              </w:rPr>
              <w:t xml:space="preserve">亿元，年费率 </w:t>
            </w:r>
            <w:r>
              <w:rPr>
                <w:sz w:val="18"/>
              </w:rPr>
              <w:t xml:space="preserve">0.007%； 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2500</w:t>
            </w:r>
            <w:r>
              <w:rPr>
                <w:spacing w:val="-30"/>
                <w:sz w:val="18"/>
              </w:rPr>
              <w:t xml:space="preserve"> 至 </w:t>
            </w:r>
            <w:r>
              <w:rPr>
                <w:spacing w:val="-1"/>
                <w:sz w:val="18"/>
              </w:rPr>
              <w:t>5000（</w:t>
            </w:r>
            <w:r>
              <w:rPr>
                <w:sz w:val="18"/>
              </w:rPr>
              <w:t>含）</w:t>
            </w:r>
            <w:r>
              <w:rPr>
                <w:spacing w:val="-7"/>
                <w:sz w:val="18"/>
              </w:rPr>
              <w:t xml:space="preserve">亿元，年费率 </w:t>
            </w:r>
            <w:r>
              <w:rPr>
                <w:sz w:val="18"/>
              </w:rPr>
              <w:t xml:space="preserve">0.006%； </w:t>
            </w:r>
          </w:p>
        </w:tc>
        <w:tc>
          <w:tcPr>
            <w:tcW w:w="11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040" w:bottom="280" w:left="104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4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805"/>
        <w:gridCol w:w="2166"/>
        <w:gridCol w:w="7656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743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656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5000</w:t>
            </w:r>
            <w:r>
              <w:rPr>
                <w:spacing w:val="-30"/>
                <w:sz w:val="18"/>
              </w:rPr>
              <w:t xml:space="preserve"> 至 </w:t>
            </w:r>
            <w:r>
              <w:rPr>
                <w:spacing w:val="-1"/>
                <w:sz w:val="18"/>
              </w:rPr>
              <w:t>7500（</w:t>
            </w:r>
            <w:r>
              <w:rPr>
                <w:sz w:val="18"/>
              </w:rPr>
              <w:t>含）</w:t>
            </w:r>
            <w:r>
              <w:rPr>
                <w:spacing w:val="-7"/>
                <w:sz w:val="18"/>
              </w:rPr>
              <w:t xml:space="preserve">亿元，年费率 </w:t>
            </w:r>
            <w:r>
              <w:rPr>
                <w:sz w:val="18"/>
              </w:rPr>
              <w:t xml:space="preserve">0.005%； </w:t>
            </w:r>
          </w:p>
          <w:p>
            <w:pPr>
              <w:pStyle w:val="9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7500</w:t>
            </w:r>
            <w:r>
              <w:rPr>
                <w:spacing w:val="-30"/>
                <w:sz w:val="18"/>
              </w:rPr>
              <w:t xml:space="preserve"> 至 </w:t>
            </w:r>
            <w:r>
              <w:rPr>
                <w:spacing w:val="-1"/>
                <w:sz w:val="18"/>
              </w:rPr>
              <w:t>10000（</w:t>
            </w:r>
            <w:r>
              <w:rPr>
                <w:sz w:val="18"/>
              </w:rPr>
              <w:t>含）</w:t>
            </w:r>
            <w:r>
              <w:rPr>
                <w:spacing w:val="-7"/>
                <w:sz w:val="18"/>
              </w:rPr>
              <w:t xml:space="preserve">亿元，年费率 </w:t>
            </w:r>
            <w:r>
              <w:rPr>
                <w:sz w:val="18"/>
              </w:rPr>
              <w:t xml:space="preserve">0.004%； 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10000</w:t>
            </w:r>
            <w:r>
              <w:rPr>
                <w:spacing w:val="-11"/>
                <w:sz w:val="18"/>
              </w:rPr>
              <w:t xml:space="preserve"> 亿元以上，年费率 </w:t>
            </w:r>
            <w:r>
              <w:rPr>
                <w:sz w:val="18"/>
              </w:rPr>
              <w:t xml:space="preserve">0.003%。 </w:t>
            </w:r>
          </w:p>
        </w:tc>
        <w:tc>
          <w:tcPr>
            <w:tcW w:w="11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0"/>
              <w:ind w:left="162" w:right="6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现金红利分派费 </w:t>
            </w:r>
          </w:p>
        </w:tc>
        <w:tc>
          <w:tcPr>
            <w:tcW w:w="216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0"/>
              <w:ind w:left="136" w:right="3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B</w:t>
            </w:r>
            <w:r>
              <w:rPr>
                <w:spacing w:val="-31"/>
                <w:sz w:val="18"/>
              </w:rPr>
              <w:t xml:space="preserve"> 转 </w:t>
            </w:r>
            <w:r>
              <w:rPr>
                <w:sz w:val="18"/>
              </w:rPr>
              <w:t xml:space="preserve">H </w:t>
            </w:r>
          </w:p>
        </w:tc>
        <w:tc>
          <w:tcPr>
            <w:tcW w:w="7656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按红利派发总额（美元</w:t>
            </w:r>
            <w:r>
              <w:rPr>
                <w:sz w:val="18"/>
              </w:rPr>
              <w:t>）</w:t>
            </w:r>
            <w:r>
              <w:rPr>
                <w:spacing w:val="-20"/>
                <w:sz w:val="18"/>
              </w:rPr>
              <w:t xml:space="preserve">的 </w:t>
            </w:r>
            <w:r>
              <w:rPr>
                <w:sz w:val="18"/>
              </w:rPr>
              <w:t>0.12%</w:t>
            </w:r>
            <w:r>
              <w:rPr>
                <w:spacing w:val="-7"/>
                <w:sz w:val="18"/>
              </w:rPr>
              <w:t xml:space="preserve">收取，最高 </w:t>
            </w:r>
            <w:r>
              <w:rPr>
                <w:sz w:val="18"/>
              </w:rPr>
              <w:t>10,000</w:t>
            </w:r>
            <w:r>
              <w:rPr>
                <w:spacing w:val="-6"/>
                <w:sz w:val="18"/>
              </w:rPr>
              <w:t xml:space="preserve"> 港币等额美元。另外，香港结算根据银行</w:t>
            </w:r>
          </w:p>
          <w:p>
            <w:pPr>
              <w:pStyle w:val="9"/>
              <w:spacing w:before="3" w:line="310" w:lineRule="atLeast"/>
              <w:ind w:left="106" w:right="103"/>
              <w:rPr>
                <w:sz w:val="18"/>
              </w:rPr>
            </w:pPr>
            <w:r>
              <w:rPr>
                <w:sz w:val="18"/>
              </w:rPr>
              <w:t xml:space="preserve">收费标准收取银行汇款美元手续费。相关费用由香港结算在红利款中扣除，实际由投资者按持股比例分摊。 </w:t>
            </w:r>
          </w:p>
        </w:tc>
        <w:tc>
          <w:tcPr>
            <w:tcW w:w="1167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0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投资者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43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330"/>
              <w:rPr>
                <w:sz w:val="18"/>
              </w:rPr>
            </w:pPr>
            <w:r>
              <w:rPr>
                <w:sz w:val="18"/>
              </w:rPr>
              <w:t xml:space="preserve">香港证券公司 </w:t>
            </w:r>
          </w:p>
        </w:tc>
        <w:tc>
          <w:tcPr>
            <w:tcW w:w="1805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62" w:right="6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交易佣金 </w:t>
            </w:r>
          </w:p>
        </w:tc>
        <w:tc>
          <w:tcPr>
            <w:tcW w:w="2166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136" w:right="3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B</w:t>
            </w:r>
            <w:r>
              <w:rPr>
                <w:spacing w:val="-31"/>
                <w:sz w:val="18"/>
              </w:rPr>
              <w:t xml:space="preserve"> 转 </w:t>
            </w:r>
            <w:r>
              <w:rPr>
                <w:sz w:val="18"/>
              </w:rPr>
              <w:t xml:space="preserve">H </w:t>
            </w:r>
          </w:p>
        </w:tc>
        <w:tc>
          <w:tcPr>
            <w:tcW w:w="7656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按成交金额的 </w:t>
            </w:r>
            <w:r>
              <w:rPr>
                <w:sz w:val="18"/>
              </w:rPr>
              <w:t xml:space="preserve">0.08%。 </w:t>
            </w:r>
          </w:p>
          <w:p>
            <w:pPr>
              <w:pStyle w:val="9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注：佣金由上市公司选择的香港证券公司确定。 </w:t>
            </w:r>
          </w:p>
        </w:tc>
        <w:tc>
          <w:tcPr>
            <w:tcW w:w="1167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投资者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743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9"/>
              <w:rPr>
                <w:sz w:val="17"/>
              </w:rPr>
            </w:pPr>
          </w:p>
          <w:p>
            <w:pPr>
              <w:pStyle w:val="9"/>
              <w:ind w:left="150"/>
              <w:rPr>
                <w:sz w:val="18"/>
              </w:rPr>
            </w:pPr>
            <w:r>
              <w:rPr>
                <w:sz w:val="18"/>
              </w:rPr>
              <w:t xml:space="preserve">证券结算风险基金 </w:t>
            </w:r>
          </w:p>
        </w:tc>
        <w:tc>
          <w:tcPr>
            <w:tcW w:w="1805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9"/>
              <w:rPr>
                <w:sz w:val="17"/>
              </w:rPr>
            </w:pPr>
          </w:p>
          <w:p>
            <w:pPr>
              <w:pStyle w:val="9"/>
              <w:ind w:left="182"/>
              <w:rPr>
                <w:sz w:val="18"/>
              </w:rPr>
            </w:pPr>
            <w:r>
              <w:rPr>
                <w:sz w:val="18"/>
              </w:rPr>
              <w:t xml:space="preserve">证券结算风险基金 </w:t>
            </w:r>
          </w:p>
        </w:tc>
        <w:tc>
          <w:tcPr>
            <w:tcW w:w="2166" w:type="dxa"/>
          </w:tcPr>
          <w:p>
            <w:pPr>
              <w:pStyle w:val="9"/>
              <w:spacing w:before="40"/>
              <w:ind w:left="136" w:right="3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5"/>
                <w:w w:val="95"/>
                <w:sz w:val="18"/>
              </w:rPr>
              <w:t xml:space="preserve"> 股、基金</w:t>
            </w:r>
            <w:r>
              <w:rPr>
                <w:w w:val="95"/>
                <w:sz w:val="18"/>
              </w:rPr>
              <w:t xml:space="preserve"> </w:t>
            </w:r>
          </w:p>
        </w:tc>
        <w:tc>
          <w:tcPr>
            <w:tcW w:w="7656" w:type="dxa"/>
          </w:tcPr>
          <w:p>
            <w:pPr>
              <w:pStyle w:val="9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按成交金额的十万分之三。 </w:t>
            </w:r>
          </w:p>
        </w:tc>
        <w:tc>
          <w:tcPr>
            <w:tcW w:w="1167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9"/>
              <w:rPr>
                <w:sz w:val="17"/>
              </w:rPr>
            </w:pPr>
          </w:p>
          <w:p>
            <w:pPr>
              <w:pStyle w:val="9"/>
              <w:ind w:left="132"/>
              <w:rPr>
                <w:sz w:val="18"/>
              </w:rPr>
            </w:pPr>
            <w:r>
              <w:rPr>
                <w:sz w:val="18"/>
              </w:rPr>
              <w:t xml:space="preserve">结算参与人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9"/>
              <w:spacing w:before="38"/>
              <w:ind w:left="136" w:right="3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国债现货 </w:t>
            </w:r>
          </w:p>
        </w:tc>
        <w:tc>
          <w:tcPr>
            <w:tcW w:w="7656" w:type="dxa"/>
          </w:tcPr>
          <w:p>
            <w:pPr>
              <w:pStyle w:val="9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按成交金额的十万分之一。 </w:t>
            </w:r>
          </w:p>
        </w:tc>
        <w:tc>
          <w:tcPr>
            <w:tcW w:w="11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1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33"/>
              <w:ind w:left="136" w:right="3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债券回购 </w:t>
            </w:r>
          </w:p>
        </w:tc>
        <w:tc>
          <w:tcPr>
            <w:tcW w:w="7656" w:type="dxa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244"/>
              </w:tabs>
              <w:spacing w:before="38" w:after="0" w:line="240" w:lineRule="auto"/>
              <w:ind w:left="243" w:right="0" w:hanging="13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天期回购成交额的千万分之五； 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44"/>
              </w:tabs>
              <w:spacing w:before="82" w:after="0" w:line="240" w:lineRule="auto"/>
              <w:ind w:left="243" w:right="0" w:hanging="13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天期回购成交额的千万分之十； 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44"/>
              </w:tabs>
              <w:spacing w:before="81" w:after="0" w:line="240" w:lineRule="auto"/>
              <w:ind w:left="243" w:right="0" w:hanging="13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天期回购成交额的千万分之十五； 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44"/>
              </w:tabs>
              <w:spacing w:before="81" w:after="0" w:line="240" w:lineRule="auto"/>
              <w:ind w:left="243" w:right="0" w:hanging="13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天期回购成交额的千万分之二十； 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 xml:space="preserve">7 天期回购成交额的千万分之五十； </w:t>
            </w:r>
          </w:p>
          <w:p>
            <w:pPr>
              <w:pStyle w:val="9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14</w:t>
            </w:r>
            <w:r>
              <w:rPr>
                <w:spacing w:val="-7"/>
                <w:sz w:val="18"/>
              </w:rPr>
              <w:t xml:space="preserve"> 天期回购成交额的十万分之一； 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28</w:t>
            </w:r>
            <w:r>
              <w:rPr>
                <w:spacing w:val="-7"/>
                <w:sz w:val="18"/>
              </w:rPr>
              <w:t xml:space="preserve"> 天期回购成交额的十万分之二； </w:t>
            </w:r>
          </w:p>
          <w:p>
            <w:pPr>
              <w:pStyle w:val="9"/>
              <w:spacing w:before="8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91</w:t>
            </w:r>
            <w:r>
              <w:rPr>
                <w:spacing w:val="-7"/>
                <w:sz w:val="18"/>
              </w:rPr>
              <w:t xml:space="preserve"> 天期回购成交额的十万分之六； </w:t>
            </w:r>
          </w:p>
          <w:p>
            <w:pPr>
              <w:pStyle w:val="9"/>
              <w:spacing w:before="8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182</w:t>
            </w:r>
            <w:r>
              <w:rPr>
                <w:spacing w:val="-7"/>
                <w:sz w:val="18"/>
              </w:rPr>
              <w:t xml:space="preserve"> 天期回购成交额的十万分之十二。 </w:t>
            </w:r>
          </w:p>
        </w:tc>
        <w:tc>
          <w:tcPr>
            <w:tcW w:w="11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3"/>
        <w:spacing w:before="38"/>
        <w:ind w:left="400"/>
      </w:pPr>
      <w:r>
        <w:t xml:space="preserve">注：1、如有其他业务涉及收费的，相应的收费标准按相关业务规定执行；有关业务收费另有暂免安排的，按相关业务规定执行；代收税费按照收取单位的有关规定执行。 </w:t>
      </w:r>
    </w:p>
    <w:p>
      <w:pPr>
        <w:pStyle w:val="3"/>
        <w:spacing w:before="81" w:line="324" w:lineRule="auto"/>
        <w:ind w:left="400" w:right="400" w:firstLine="360"/>
      </w:pPr>
      <w:r>
        <w:rPr>
          <w:spacing w:val="-1"/>
        </w:rPr>
        <w:t>2</w:t>
      </w:r>
      <w:r>
        <w:rPr>
          <w:spacing w:val="-2"/>
        </w:rPr>
        <w:t xml:space="preserve">、约定购回式证券交易相关税费按现有股票、基金或债券现券交易收费标准在初始交易及购回交易中收取，但过户费在现有收费标准基础上对超过 </w:t>
      </w:r>
      <w:r>
        <w:t>500</w:t>
      </w:r>
      <w:r>
        <w:rPr>
          <w:spacing w:val="-7"/>
        </w:rPr>
        <w:t xml:space="preserve"> 元的部分暂时免于收</w:t>
      </w:r>
      <w:r>
        <w:t xml:space="preserve">取。 </w:t>
      </w:r>
    </w:p>
    <w:p>
      <w:pPr>
        <w:pStyle w:val="3"/>
        <w:spacing w:before="2" w:line="324" w:lineRule="auto"/>
        <w:ind w:left="400" w:right="403" w:firstLine="360"/>
      </w:pPr>
      <w:r>
        <w:rPr>
          <w:spacing w:val="-1"/>
        </w:rPr>
        <w:t>3</w:t>
      </w:r>
      <w:r>
        <w:rPr>
          <w:spacing w:val="-2"/>
        </w:rPr>
        <w:t xml:space="preserve">、科创板上市公司股东、存托凭证持有人通过询价转让或者配售方式减持股票、存托凭证业务所涉过户费、印花税，参照现有 </w:t>
      </w:r>
      <w:r>
        <w:t>A</w:t>
      </w:r>
      <w:r>
        <w:rPr>
          <w:spacing w:val="-7"/>
        </w:rPr>
        <w:t xml:space="preserve"> 股流通股、存托凭证的非交易过户税费标准</w:t>
      </w:r>
      <w:r>
        <w:rPr>
          <w:spacing w:val="-3"/>
        </w:rPr>
        <w:t xml:space="preserve">执行，所涉证券交易经手费按成交金额的 </w:t>
      </w:r>
      <w:r>
        <w:t>0.00341</w:t>
      </w:r>
      <w:r>
        <w:rPr>
          <w:spacing w:val="-4"/>
        </w:rPr>
        <w:t xml:space="preserve">%双向收取，单向每笔最低 </w:t>
      </w:r>
      <w:r>
        <w:t>50</w:t>
      </w:r>
      <w:r>
        <w:rPr>
          <w:spacing w:val="-16"/>
        </w:rPr>
        <w:t xml:space="preserve"> 元、最高 </w:t>
      </w:r>
      <w:r>
        <w:t>10</w:t>
      </w:r>
      <w:r>
        <w:rPr>
          <w:spacing w:val="-12"/>
        </w:rPr>
        <w:t xml:space="preserve"> 万元。</w:t>
      </w:r>
      <w:r>
        <w:t xml:space="preserve"> </w:t>
      </w:r>
    </w:p>
    <w:p>
      <w:pPr>
        <w:pStyle w:val="3"/>
        <w:spacing w:before="1"/>
        <w:ind w:left="760"/>
      </w:pPr>
      <w:r>
        <w:rPr>
          <w:spacing w:val="-1"/>
        </w:rPr>
        <w:t>4</w:t>
      </w:r>
      <w:r>
        <w:rPr>
          <w:spacing w:val="-2"/>
        </w:rPr>
        <w:t xml:space="preserve">、按照《证券结算风险基金管理办法》的有关规定，自 </w:t>
      </w:r>
      <w:r>
        <w:t>2008</w:t>
      </w:r>
      <w:r>
        <w:rPr>
          <w:spacing w:val="-31"/>
        </w:rPr>
        <w:t xml:space="preserve"> 年 </w:t>
      </w:r>
      <w:r>
        <w:t>1</w:t>
      </w:r>
      <w:r>
        <w:rPr>
          <w:spacing w:val="-31"/>
        </w:rPr>
        <w:t xml:space="preserve"> 月 </w:t>
      </w:r>
      <w:r>
        <w:t>1</w:t>
      </w:r>
      <w:r>
        <w:rPr>
          <w:spacing w:val="-7"/>
        </w:rPr>
        <w:t xml:space="preserve"> 日起，仅对交纳期未满一年的结算参与人计收证券结算风险基金，对其他结算参与人暂停计收。</w:t>
      </w:r>
      <w:r>
        <w:t xml:space="preserve"> </w:t>
      </w:r>
    </w:p>
    <w:p>
      <w:pPr>
        <w:pStyle w:val="3"/>
        <w:spacing w:before="82"/>
        <w:ind w:left="746"/>
      </w:pPr>
      <w:r>
        <w:rPr>
          <w:spacing w:val="1"/>
        </w:rPr>
        <w:t>5</w:t>
      </w:r>
      <w:r>
        <w:rPr>
          <w:spacing w:val="-4"/>
        </w:rPr>
        <w:t xml:space="preserve">、红筹企业境内发行无面值 </w:t>
      </w:r>
      <w:r>
        <w:t>A</w:t>
      </w:r>
      <w:r>
        <w:rPr>
          <w:spacing w:val="-14"/>
        </w:rPr>
        <w:t xml:space="preserve"> 股股票按照 </w:t>
      </w:r>
      <w:r>
        <w:t>A</w:t>
      </w:r>
      <w:r>
        <w:rPr>
          <w:spacing w:val="-8"/>
        </w:rPr>
        <w:t xml:space="preserve"> 股收费项目执行，</w:t>
      </w:r>
      <w:r>
        <w:t>A</w:t>
      </w:r>
      <w:r>
        <w:rPr>
          <w:spacing w:val="-10"/>
        </w:rPr>
        <w:t xml:space="preserve"> 股按面值收取的费用，无面值 </w:t>
      </w:r>
      <w:r>
        <w:t>A</w:t>
      </w:r>
      <w:r>
        <w:rPr>
          <w:spacing w:val="-12"/>
        </w:rPr>
        <w:t xml:space="preserve"> 股按照股数收取，单位为“元/股”，费率一致。 </w:t>
      </w:r>
    </w:p>
    <w:p>
      <w:pPr>
        <w:spacing w:after="0"/>
        <w:sectPr>
          <w:pgSz w:w="16840" w:h="11910" w:orient="landscape"/>
          <w:pgMar w:top="1100" w:right="1040" w:bottom="280" w:left="104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7"/>
        </w:rPr>
      </w:pPr>
    </w:p>
    <w:p>
      <w:pPr>
        <w:pStyle w:val="3"/>
        <w:ind w:left="746"/>
      </w:pPr>
      <w:r>
        <w:rPr>
          <w:w w:val="95"/>
        </w:rPr>
        <w:t>6、B</w:t>
      </w:r>
      <w:r>
        <w:rPr>
          <w:spacing w:val="22"/>
          <w:w w:val="95"/>
        </w:rPr>
        <w:t xml:space="preserve"> 股送</w:t>
      </w:r>
      <w:r>
        <w:rPr>
          <w:w w:val="95"/>
        </w:rPr>
        <w:t xml:space="preserve">（转）股登记费收费币种为美元。 </w:t>
      </w:r>
    </w:p>
    <w:p>
      <w:pPr>
        <w:pStyle w:val="3"/>
        <w:spacing w:before="81"/>
        <w:ind w:left="746"/>
      </w:pPr>
      <w:r>
        <w:t xml:space="preserve">7、上述收费一览表中列示的本公司业务收费标准均包含增值税。 </w:t>
      </w:r>
    </w:p>
    <w:sectPr>
      <w:pgSz w:w="16840" w:h="11910" w:orient="landscape"/>
      <w:pgMar w:top="1100" w:right="1040" w:bottom="280" w:left="10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243" w:hanging="137"/>
        <w:jc w:val="left"/>
      </w:pPr>
      <w:rPr>
        <w:rFonts w:hint="default" w:ascii="宋体" w:hAnsi="宋体" w:eastAsia="宋体" w:cs="宋体"/>
        <w:w w:val="100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80" w:hanging="13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721" w:hanging="13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461" w:hanging="13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202" w:hanging="13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943" w:hanging="13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683" w:hanging="13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424" w:hanging="13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164" w:hanging="137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67B17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400"/>
      <w:outlineLvl w:val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62"/>
      <w:ind w:left="4350" w:right="4209"/>
      <w:jc w:val="center"/>
    </w:pPr>
    <w:rPr>
      <w:rFonts w:ascii="宋体" w:hAnsi="宋体" w:eastAsia="宋体" w:cs="宋体"/>
      <w:sz w:val="28"/>
      <w:szCs w:val="28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5782</Words>
  <Characters>6285</Characters>
  <TotalTime>0</TotalTime>
  <ScaleCrop>false</ScaleCrop>
  <LinksUpToDate>false</LinksUpToDate>
  <CharactersWithSpaces>6993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2023-08-26T04:45:00Z</dcterms:created>
  <dc:creator>CN=刘惠文/OU=资产财务部/OU=公司总部/O=ChinaClear</dc:creator>
  <cp:lastModifiedBy>juan</cp:lastModifiedBy>
  <dcterms:modified xsi:type="dcterms:W3CDTF">2023-08-27T04:36:44Z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1D5FB88CD6F84FAEB766BB44F85CC328_13</vt:lpwstr>
  </property>
</Properties>
</file>